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37" w:rsidRPr="0037679F" w:rsidRDefault="001A0037" w:rsidP="0037679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color w:val="000000"/>
          <w:sz w:val="36"/>
        </w:rPr>
      </w:pPr>
      <w:r w:rsidRPr="0037679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8    Temperature Regulation</w:t>
      </w:r>
    </w:p>
    <w:p w:rsidR="0043450C" w:rsidRPr="005F7D53" w:rsidRDefault="0043450C" w:rsidP="0043450C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5F7D53">
        <w:rPr>
          <w:rFonts w:ascii="Times New Roman" w:hAnsi="Times New Roman" w:cs="Times New Roman"/>
          <w:color w:val="auto"/>
        </w:rPr>
        <w:t>Selected References</w:t>
      </w:r>
    </w:p>
    <w:p w:rsidR="001A0037" w:rsidRPr="00AC3CF0" w:rsidRDefault="001A0037" w:rsidP="001A0037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AC3CF0">
        <w:rPr>
          <w:rFonts w:ascii="Times New Roman" w:hAnsi="Times New Roman" w:cs="Times New Roman"/>
          <w:color w:val="auto"/>
          <w:sz w:val="24"/>
          <w:szCs w:val="24"/>
        </w:rPr>
        <w:t>Baley J, Committee on Fetus and Newborn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Skin to skin care for term and preterm infants in the neonatal ICU. </w:t>
      </w:r>
      <w:r w:rsidRPr="00AC3CF0">
        <w:rPr>
          <w:rFonts w:ascii="Times New Roman" w:hAnsi="Times New Roman" w:cs="Times New Roman"/>
          <w:i/>
          <w:iCs/>
          <w:color w:val="auto"/>
          <w:sz w:val="24"/>
          <w:szCs w:val="24"/>
        </w:rPr>
        <w:t>Pediatr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ics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. 2015;</w:t>
      </w:r>
      <w:r>
        <w:rPr>
          <w:rFonts w:ascii="Times New Roman" w:hAnsi="Times New Roman" w:cs="Times New Roman"/>
          <w:color w:val="auto"/>
          <w:sz w:val="24"/>
          <w:szCs w:val="24"/>
        </w:rPr>
        <w:t>136: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596-599 </w:t>
      </w:r>
    </w:p>
    <w:p w:rsidR="0043450C" w:rsidRPr="00AC3CF0" w:rsidRDefault="0043450C" w:rsidP="0043450C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proofErr w:type="gramStart"/>
      <w:r w:rsidRPr="005F7D53">
        <w:rPr>
          <w:rFonts w:ascii="Times New Roman" w:hAnsi="Times New Roman" w:cs="Times New Roman"/>
          <w:color w:val="auto"/>
          <w:sz w:val="24"/>
          <w:szCs w:val="24"/>
        </w:rPr>
        <w:t>Baumgart</w:t>
      </w:r>
      <w:proofErr w:type="spellEnd"/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S.</w:t>
      </w:r>
      <w:r w:rsidR="001A003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Iatrogenic hyperthermia and hypothermia in the neonate.</w:t>
      </w:r>
      <w:proofErr w:type="gramEnd"/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Style w:val="italic"/>
          <w:rFonts w:ascii="Times New Roman" w:hAnsi="Times New Roman" w:cs="Times New Roman"/>
          <w:color w:val="auto"/>
          <w:sz w:val="24"/>
          <w:szCs w:val="24"/>
        </w:rPr>
        <w:t>Clin Perinatol.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2008;35:183</w:t>
      </w:r>
      <w:r>
        <w:rPr>
          <w:rFonts w:ascii="Times New Roman" w:hAnsi="Times New Roman" w:cs="Times New Roman"/>
          <w:color w:val="auto"/>
          <w:sz w:val="24"/>
          <w:szCs w:val="24"/>
        </w:rPr>
        <w:t>-197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.</w:t>
      </w:r>
      <w:bookmarkStart w:id="0" w:name="_GoBack"/>
      <w:bookmarkEnd w:id="0"/>
      <w:r w:rsidRPr="00AC3CF0">
        <w:rPr>
          <w:rFonts w:ascii="Times New Roman" w:hAnsi="Times New Roman" w:cs="Times New Roman"/>
          <w:color w:val="auto"/>
          <w:sz w:val="24"/>
          <w:szCs w:val="24"/>
        </w:rPr>
        <w:t>Bissinger RL, Annibale DJ.</w:t>
      </w:r>
      <w:r w:rsidR="001A003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Thermoregulation in very low-birth-weight infants during the golden hour. </w:t>
      </w:r>
      <w:r w:rsidRPr="00AC3CF0">
        <w:rPr>
          <w:rStyle w:val="italic"/>
          <w:rFonts w:ascii="Times New Roman" w:hAnsi="Times New Roman" w:cs="Times New Roman"/>
          <w:color w:val="auto"/>
          <w:sz w:val="24"/>
          <w:szCs w:val="24"/>
        </w:rPr>
        <w:t>Adv Neonatal Care.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2010;10:230</w:t>
      </w:r>
      <w:r>
        <w:rPr>
          <w:rFonts w:ascii="Times New Roman" w:hAnsi="Times New Roman" w:cs="Times New Roman"/>
          <w:color w:val="auto"/>
          <w:sz w:val="24"/>
          <w:szCs w:val="24"/>
        </w:rPr>
        <w:t>-238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3450C" w:rsidRPr="00AC3CF0" w:rsidRDefault="0043450C" w:rsidP="0043450C">
      <w:pPr>
        <w:autoSpaceDE w:val="0"/>
        <w:autoSpaceDN w:val="0"/>
        <w:adjustRightInd w:val="0"/>
        <w:spacing w:after="0" w:line="480" w:lineRule="auto"/>
        <w:ind w:left="245" w:hanging="245"/>
        <w:rPr>
          <w:rFonts w:ascii="Times New Roman" w:eastAsia="Times New Roman" w:hAnsi="Times New Roman"/>
          <w:sz w:val="24"/>
          <w:szCs w:val="24"/>
        </w:rPr>
      </w:pPr>
      <w:r w:rsidRPr="00AC3CF0">
        <w:rPr>
          <w:rFonts w:ascii="Times New Roman" w:hAnsi="Times New Roman"/>
          <w:sz w:val="24"/>
          <w:szCs w:val="24"/>
        </w:rPr>
        <w:t>Boyd H, Brand C, Hagan J. Care</w:t>
      </w:r>
      <w:r w:rsidRPr="00AC3CF0">
        <w:rPr>
          <w:rFonts w:ascii="Times New Roman" w:eastAsia="Times New Roman" w:hAnsi="Times New Roman"/>
          <w:sz w:val="24"/>
          <w:szCs w:val="24"/>
        </w:rPr>
        <w:t xml:space="preserve"> of 500–1500 gram premature infants </w:t>
      </w:r>
      <w:r w:rsidRPr="00AC3CF0">
        <w:rPr>
          <w:rFonts w:ascii="Times New Roman" w:hAnsi="Times New Roman"/>
          <w:sz w:val="24"/>
          <w:szCs w:val="24"/>
        </w:rPr>
        <w:t>in hybrid incubators.</w:t>
      </w:r>
      <w:r w:rsidRPr="00AC3CF0">
        <w:rPr>
          <w:rFonts w:ascii="Times New Roman" w:hAnsi="Times New Roman"/>
          <w:sz w:val="24"/>
          <w:szCs w:val="24"/>
          <w:lang w:bidi="he-IL"/>
        </w:rPr>
        <w:t xml:space="preserve"> </w:t>
      </w:r>
      <w:r w:rsidRPr="005F7D53">
        <w:rPr>
          <w:rStyle w:val="italic"/>
          <w:rFonts w:ascii="Times New Roman" w:eastAsia="Times New Roman" w:hAnsi="Times New Roman"/>
          <w:iCs w:val="0"/>
          <w:sz w:val="24"/>
          <w:szCs w:val="24"/>
        </w:rPr>
        <w:t>Adv</w:t>
      </w:r>
      <w:r w:rsidRPr="00B26A53">
        <w:rPr>
          <w:rStyle w:val="italic"/>
          <w:rFonts w:ascii="Times New Roman" w:eastAsia="Times New Roman" w:hAnsi="Times New Roman"/>
          <w:iCs w:val="0"/>
          <w:sz w:val="24"/>
          <w:szCs w:val="24"/>
        </w:rPr>
        <w:t xml:space="preserve"> Neonatal Care</w:t>
      </w:r>
      <w:r>
        <w:rPr>
          <w:rFonts w:ascii="Times New Roman" w:hAnsi="Times New Roman"/>
          <w:sz w:val="24"/>
          <w:szCs w:val="24"/>
          <w:lang w:bidi="he-IL"/>
        </w:rPr>
        <w:t xml:space="preserve">. </w:t>
      </w:r>
      <w:r w:rsidRPr="00AC3CF0">
        <w:rPr>
          <w:rFonts w:ascii="Times New Roman" w:hAnsi="Times New Roman"/>
          <w:sz w:val="24"/>
          <w:szCs w:val="24"/>
          <w:lang w:bidi="he-IL"/>
        </w:rPr>
        <w:t>2017;17:381-389</w:t>
      </w:r>
      <w:r>
        <w:rPr>
          <w:rFonts w:ascii="Times New Roman" w:hAnsi="Times New Roman"/>
          <w:sz w:val="24"/>
          <w:szCs w:val="24"/>
          <w:lang w:bidi="he-IL"/>
        </w:rPr>
        <w:t>.</w:t>
      </w:r>
    </w:p>
    <w:p w:rsidR="0043450C" w:rsidRPr="00AC3CF0" w:rsidRDefault="0043450C" w:rsidP="0043450C">
      <w:pPr>
        <w:pStyle w:val="referencestext"/>
        <w:suppressAutoHyphens/>
        <w:spacing w:after="0" w:line="480" w:lineRule="auto"/>
        <w:ind w:left="245" w:hanging="245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AC3CF0">
        <w:rPr>
          <w:rFonts w:ascii="Times New Roman" w:hAnsi="Times New Roman" w:cs="Times New Roman"/>
          <w:color w:val="auto"/>
          <w:sz w:val="24"/>
          <w:szCs w:val="24"/>
        </w:rPr>
        <w:t>Cramer K, Wiebe N, Hartling L, Crumley E, Vohra S.</w:t>
      </w:r>
      <w:r w:rsidR="001A0037" w:rsidRPr="00AC3CF0" w:rsidDel="001A003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Heat loss prevention: a systematic review of occlusive skin wrap for premature neonates. </w:t>
      </w:r>
      <w:r w:rsidRPr="00AC3CF0">
        <w:rPr>
          <w:rStyle w:val="italic"/>
          <w:rFonts w:ascii="Times New Roman" w:hAnsi="Times New Roman" w:cs="Times New Roman"/>
          <w:color w:val="auto"/>
          <w:sz w:val="24"/>
          <w:szCs w:val="24"/>
        </w:rPr>
        <w:t>J Perinatol.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2005;25:763</w:t>
      </w:r>
      <w:r>
        <w:rPr>
          <w:rFonts w:ascii="Times New Roman" w:hAnsi="Times New Roman" w:cs="Times New Roman"/>
          <w:color w:val="auto"/>
          <w:sz w:val="24"/>
          <w:szCs w:val="24"/>
        </w:rPr>
        <w:t>-769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3450C" w:rsidRPr="00AC3CF0" w:rsidRDefault="0043450C" w:rsidP="0043450C">
      <w:pPr>
        <w:autoSpaceDE w:val="0"/>
        <w:autoSpaceDN w:val="0"/>
        <w:adjustRightInd w:val="0"/>
        <w:spacing w:after="0" w:line="480" w:lineRule="auto"/>
        <w:ind w:left="245" w:hanging="245"/>
        <w:rPr>
          <w:rFonts w:ascii="Times New Roman" w:eastAsia="Times New Roman" w:hAnsi="Times New Roman"/>
          <w:sz w:val="24"/>
          <w:szCs w:val="24"/>
        </w:rPr>
      </w:pPr>
      <w:r w:rsidRPr="00AC3CF0">
        <w:rPr>
          <w:rFonts w:ascii="Times New Roman" w:hAnsi="Times New Roman"/>
          <w:sz w:val="24"/>
          <w:szCs w:val="24"/>
          <w:lang w:bidi="he-IL"/>
        </w:rPr>
        <w:t>Morassutti</w:t>
      </w:r>
      <w:r w:rsidRPr="00AC3CF0">
        <w:rPr>
          <w:rFonts w:ascii="Times New Roman" w:eastAsia="Times New Roman" w:hAnsi="Times New Roman"/>
          <w:sz w:val="24"/>
          <w:szCs w:val="24"/>
        </w:rPr>
        <w:t xml:space="preserve"> F,</w:t>
      </w:r>
      <w:r w:rsidRPr="00AC3CF0">
        <w:rPr>
          <w:rFonts w:ascii="Times New Roman" w:hAnsi="Times New Roman"/>
          <w:sz w:val="24"/>
          <w:szCs w:val="24"/>
          <w:lang w:bidi="he-IL"/>
        </w:rPr>
        <w:t xml:space="preserve"> Cavallin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C3CF0">
        <w:rPr>
          <w:rFonts w:ascii="Times New Roman" w:eastAsia="Times New Roman" w:hAnsi="Times New Roman"/>
          <w:sz w:val="24"/>
          <w:szCs w:val="24"/>
        </w:rPr>
        <w:t>F ,</w:t>
      </w:r>
      <w:r w:rsidRPr="00AC3CF0">
        <w:rPr>
          <w:rFonts w:ascii="Times New Roman" w:hAnsi="Times New Roman"/>
          <w:sz w:val="24"/>
          <w:szCs w:val="24"/>
          <w:lang w:bidi="he-IL"/>
        </w:rPr>
        <w:t xml:space="preserve"> Zaramella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C3CF0">
        <w:rPr>
          <w:rFonts w:ascii="Times New Roman" w:eastAsia="Times New Roman" w:hAnsi="Times New Roman"/>
          <w:sz w:val="24"/>
          <w:szCs w:val="24"/>
        </w:rPr>
        <w:t xml:space="preserve">P. Association of rewarming rate on neonatal outcomes in extremely low birth weight infants with hypothermia. </w:t>
      </w:r>
      <w:r w:rsidRPr="00AC3CF0">
        <w:rPr>
          <w:rFonts w:ascii="Times New Roman" w:hAnsi="Times New Roman"/>
          <w:i/>
          <w:iCs/>
          <w:sz w:val="24"/>
          <w:szCs w:val="24"/>
          <w:lang w:bidi="he-IL"/>
        </w:rPr>
        <w:t>J Pediatr</w:t>
      </w:r>
      <w:r>
        <w:rPr>
          <w:rFonts w:ascii="Times New Roman" w:hAnsi="Times New Roman"/>
          <w:i/>
          <w:iCs/>
          <w:sz w:val="24"/>
          <w:szCs w:val="24"/>
          <w:lang w:bidi="he-IL"/>
        </w:rPr>
        <w:t>.</w:t>
      </w:r>
      <w:r w:rsidRPr="00AC3CF0">
        <w:rPr>
          <w:rFonts w:ascii="Times New Roman" w:hAnsi="Times New Roman"/>
          <w:sz w:val="24"/>
          <w:szCs w:val="24"/>
          <w:lang w:bidi="he-IL"/>
        </w:rPr>
        <w:t xml:space="preserve"> 2015;167:557-</w:t>
      </w:r>
      <w:r>
        <w:rPr>
          <w:rFonts w:ascii="Times New Roman" w:hAnsi="Times New Roman"/>
          <w:sz w:val="24"/>
          <w:szCs w:val="24"/>
          <w:lang w:bidi="he-IL"/>
        </w:rPr>
        <w:t>5</w:t>
      </w:r>
      <w:r w:rsidRPr="00AC3CF0">
        <w:rPr>
          <w:rFonts w:ascii="Times New Roman" w:hAnsi="Times New Roman"/>
          <w:sz w:val="24"/>
          <w:szCs w:val="24"/>
          <w:lang w:bidi="he-IL"/>
        </w:rPr>
        <w:t>61</w:t>
      </w:r>
      <w:r>
        <w:rPr>
          <w:rFonts w:ascii="Times New Roman" w:hAnsi="Times New Roman"/>
          <w:sz w:val="24"/>
          <w:szCs w:val="24"/>
          <w:lang w:bidi="he-IL"/>
        </w:rPr>
        <w:t>.</w:t>
      </w:r>
    </w:p>
    <w:p w:rsidR="0043450C" w:rsidRPr="00AC3CF0" w:rsidRDefault="0043450C" w:rsidP="0043450C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C3CF0">
        <w:rPr>
          <w:rFonts w:ascii="Times New Roman" w:hAnsi="Times New Roman" w:cs="Times New Roman"/>
          <w:color w:val="auto"/>
          <w:sz w:val="24"/>
          <w:szCs w:val="24"/>
        </w:rPr>
        <w:t>Sarman I, Can G, Tunell R.</w:t>
      </w:r>
      <w:r w:rsidR="001A003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Rewarming preterm infants on a heated, water-filled mattress.</w:t>
      </w:r>
      <w:proofErr w:type="gramEnd"/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Style w:val="italic"/>
          <w:rFonts w:ascii="Times New Roman" w:hAnsi="Times New Roman" w:cs="Times New Roman"/>
          <w:color w:val="auto"/>
          <w:sz w:val="24"/>
          <w:szCs w:val="24"/>
        </w:rPr>
        <w:t>Arch Dis Child.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1989;64:687</w:t>
      </w:r>
      <w:r>
        <w:rPr>
          <w:rFonts w:ascii="Times New Roman" w:hAnsi="Times New Roman" w:cs="Times New Roman"/>
          <w:color w:val="auto"/>
          <w:sz w:val="24"/>
          <w:szCs w:val="24"/>
        </w:rPr>
        <w:t>-692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3450C" w:rsidRPr="00AC3CF0" w:rsidRDefault="0043450C" w:rsidP="0043450C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AC3CF0">
        <w:rPr>
          <w:rFonts w:ascii="Times New Roman" w:hAnsi="Times New Roman" w:cs="Times New Roman"/>
          <w:color w:val="auto"/>
          <w:sz w:val="24"/>
          <w:szCs w:val="24"/>
        </w:rPr>
        <w:t>Sauer PJJ, Dane HJ, Visser HK.</w:t>
      </w:r>
      <w:r w:rsidR="001A003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New standards for neutral thermal environment of healthy very </w:t>
      </w:r>
      <w:proofErr w:type="gramStart"/>
      <w:r w:rsidRPr="00AC3CF0">
        <w:rPr>
          <w:rFonts w:ascii="Times New Roman" w:hAnsi="Times New Roman" w:cs="Times New Roman"/>
          <w:color w:val="auto"/>
          <w:sz w:val="24"/>
          <w:szCs w:val="24"/>
        </w:rPr>
        <w:t>low</w:t>
      </w:r>
      <w:proofErr w:type="gramEnd"/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birthweight infants in week one of life. </w:t>
      </w:r>
      <w:r w:rsidRPr="00AC3CF0">
        <w:rPr>
          <w:rStyle w:val="italic"/>
          <w:rFonts w:ascii="Times New Roman" w:hAnsi="Times New Roman" w:cs="Times New Roman"/>
          <w:color w:val="auto"/>
          <w:sz w:val="24"/>
          <w:szCs w:val="24"/>
        </w:rPr>
        <w:t>Arch Dis Child.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1984;59:18</w:t>
      </w:r>
      <w:r>
        <w:rPr>
          <w:rFonts w:ascii="Times New Roman" w:hAnsi="Times New Roman" w:cs="Times New Roman"/>
          <w:color w:val="auto"/>
          <w:sz w:val="24"/>
          <w:szCs w:val="24"/>
        </w:rPr>
        <w:t>-22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3450C" w:rsidRPr="00AC3CF0" w:rsidRDefault="0043450C" w:rsidP="0043450C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C3CF0">
        <w:rPr>
          <w:rFonts w:ascii="Times New Roman" w:hAnsi="Times New Roman" w:cs="Times New Roman"/>
          <w:color w:val="auto"/>
          <w:sz w:val="24"/>
          <w:szCs w:val="24"/>
        </w:rPr>
        <w:t>Scopes J, Ahmed I.</w:t>
      </w:r>
      <w:r w:rsidR="00803B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Range of initial temperatures in sick and premature newborn babies.</w:t>
      </w:r>
      <w:proofErr w:type="gramEnd"/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C3CF0">
        <w:rPr>
          <w:rStyle w:val="italic"/>
          <w:rFonts w:ascii="Times New Roman" w:hAnsi="Times New Roman" w:cs="Times New Roman"/>
          <w:color w:val="auto"/>
          <w:sz w:val="24"/>
          <w:szCs w:val="24"/>
        </w:rPr>
        <w:t>Arch Dis Child.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 xml:space="preserve"> 1966;41:417</w:t>
      </w:r>
      <w:r>
        <w:rPr>
          <w:rFonts w:ascii="Times New Roman" w:hAnsi="Times New Roman" w:cs="Times New Roman"/>
          <w:color w:val="auto"/>
          <w:sz w:val="24"/>
          <w:szCs w:val="24"/>
        </w:rPr>
        <w:t>-419</w:t>
      </w:r>
      <w:r w:rsidRPr="00AC3CF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02614" w:rsidRDefault="00402614"/>
    <w:sectPr w:rsidR="00402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50C"/>
    <w:rsid w:val="001A0037"/>
    <w:rsid w:val="0037679F"/>
    <w:rsid w:val="00402614"/>
    <w:rsid w:val="0043450C"/>
    <w:rsid w:val="00803BD6"/>
    <w:rsid w:val="00C5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50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43450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43450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43450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0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50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43450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43450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43450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0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2019-05-28T09:43:00Z</dcterms:created>
  <dcterms:modified xsi:type="dcterms:W3CDTF">2019-10-15T08:21:00Z</dcterms:modified>
</cp:coreProperties>
</file>