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222" w:rsidRDefault="00937222" w:rsidP="00B249D5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CF02B2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>129</w:t>
      </w:r>
      <w:r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  </w:t>
      </w:r>
      <w:r w:rsidRPr="00CF02B2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Thyroid Disorders</w:t>
      </w:r>
    </w:p>
    <w:p w:rsidR="00B249D5" w:rsidRPr="007C39CB" w:rsidRDefault="00B249D5" w:rsidP="00B249D5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7C39CB">
        <w:rPr>
          <w:rFonts w:ascii="Times New Roman" w:eastAsia="Times New Roman" w:hAnsi="Times New Roman"/>
          <w:b/>
          <w:bCs/>
          <w:sz w:val="24"/>
          <w:szCs w:val="24"/>
        </w:rPr>
        <w:t>Selected References</w:t>
      </w:r>
    </w:p>
    <w:p w:rsidR="00B249D5" w:rsidRPr="000C395F" w:rsidRDefault="00B249D5" w:rsidP="00CF02B2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proofErr w:type="gramStart"/>
      <w:r w:rsidRPr="007C39CB">
        <w:rPr>
          <w:rFonts w:ascii="Times New Roman" w:eastAsia="Times New Roman" w:hAnsi="Times New Roman"/>
          <w:sz w:val="24"/>
          <w:szCs w:val="24"/>
        </w:rPr>
        <w:t>American Academy of Pediatrics, Ros</w:t>
      </w:r>
      <w:r w:rsidRPr="000C395F">
        <w:rPr>
          <w:rFonts w:ascii="Times New Roman" w:eastAsia="Times New Roman" w:hAnsi="Times New Roman"/>
          <w:sz w:val="24"/>
          <w:szCs w:val="24"/>
        </w:rPr>
        <w:t>e SR; Section on Endocrinology and Committee on Genetics, American Thyroid Ass</w:t>
      </w:r>
      <w:bookmarkStart w:id="0" w:name="_GoBack"/>
      <w:bookmarkEnd w:id="0"/>
      <w:r w:rsidRPr="000C395F">
        <w:rPr>
          <w:rFonts w:ascii="Times New Roman" w:eastAsia="Times New Roman" w:hAnsi="Times New Roman"/>
          <w:sz w:val="24"/>
          <w:szCs w:val="24"/>
        </w:rPr>
        <w:t>ociation, et al.</w:t>
      </w:r>
      <w:r w:rsidR="00937222">
        <w:rPr>
          <w:rFonts w:ascii="Times New Roman" w:eastAsia="Times New Roman" w:hAnsi="Times New Roman"/>
          <w:sz w:val="24"/>
          <w:szCs w:val="24"/>
        </w:rPr>
        <w:t xml:space="preserve"> </w:t>
      </w:r>
      <w:r w:rsidRPr="000C395F">
        <w:rPr>
          <w:rFonts w:ascii="Times New Roman" w:eastAsia="Times New Roman" w:hAnsi="Times New Roman"/>
          <w:sz w:val="24"/>
          <w:szCs w:val="24"/>
        </w:rPr>
        <w:t>Update of newborn screening and therapy for congenital hypothyroidism.</w:t>
      </w:r>
      <w:proofErr w:type="gramEnd"/>
      <w:r w:rsidRPr="000C395F">
        <w:rPr>
          <w:rFonts w:ascii="Times New Roman" w:eastAsia="Times New Roman" w:hAnsi="Times New Roman"/>
          <w:sz w:val="24"/>
          <w:szCs w:val="24"/>
        </w:rPr>
        <w:t xml:space="preserve"> </w:t>
      </w:r>
      <w:r w:rsidRPr="000C395F">
        <w:rPr>
          <w:rFonts w:ascii="Times New Roman" w:eastAsia="Times New Roman" w:hAnsi="Times New Roman"/>
          <w:i/>
          <w:iCs/>
          <w:sz w:val="24"/>
          <w:szCs w:val="24"/>
        </w:rPr>
        <w:t>Pediatrics.</w:t>
      </w:r>
      <w:r w:rsidRPr="000C395F">
        <w:rPr>
          <w:rFonts w:ascii="Times New Roman" w:eastAsia="Times New Roman" w:hAnsi="Times New Roman"/>
          <w:sz w:val="24"/>
          <w:szCs w:val="24"/>
        </w:rPr>
        <w:t xml:space="preserve"> 2006;117:2290</w:t>
      </w:r>
      <w:r>
        <w:rPr>
          <w:rFonts w:ascii="Times New Roman" w:eastAsia="Times New Roman" w:hAnsi="Times New Roman"/>
          <w:sz w:val="24"/>
          <w:szCs w:val="24"/>
        </w:rPr>
        <w:t>-</w:t>
      </w:r>
      <w:r w:rsidRPr="000C395F">
        <w:rPr>
          <w:rFonts w:ascii="Times New Roman" w:eastAsia="Times New Roman" w:hAnsi="Times New Roman"/>
          <w:sz w:val="24"/>
          <w:szCs w:val="24"/>
        </w:rPr>
        <w:t>2303. (Reaffirmed December 2011</w:t>
      </w:r>
      <w:r>
        <w:rPr>
          <w:rFonts w:ascii="Times New Roman" w:eastAsia="Times New Roman" w:hAnsi="Times New Roman"/>
          <w:sz w:val="24"/>
          <w:szCs w:val="24"/>
        </w:rPr>
        <w:t>.</w:t>
      </w:r>
      <w:r w:rsidRPr="007C39CB">
        <w:rPr>
          <w:rFonts w:ascii="Times New Roman" w:eastAsia="Times New Roman" w:hAnsi="Times New Roman"/>
          <w:sz w:val="24"/>
          <w:szCs w:val="24"/>
        </w:rPr>
        <w:t>)</w:t>
      </w:r>
    </w:p>
    <w:p w:rsidR="00B249D5" w:rsidRPr="000C395F" w:rsidRDefault="00B249D5" w:rsidP="00CF02B2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0C395F">
        <w:rPr>
          <w:rFonts w:ascii="Times New Roman" w:eastAsia="Times New Roman" w:hAnsi="Times New Roman"/>
          <w:sz w:val="24"/>
          <w:szCs w:val="24"/>
        </w:rPr>
        <w:t xml:space="preserve">Chaudhari M, Slaughter JL. Thyroid function in the neonatal intensive care unit. </w:t>
      </w:r>
      <w:r w:rsidRPr="000C395F">
        <w:rPr>
          <w:rFonts w:ascii="Times New Roman" w:eastAsia="Times New Roman" w:hAnsi="Times New Roman"/>
          <w:i/>
          <w:iCs/>
          <w:sz w:val="24"/>
          <w:szCs w:val="24"/>
        </w:rPr>
        <w:t>Clin Perinatol.</w:t>
      </w:r>
      <w:r w:rsidRPr="000C395F">
        <w:rPr>
          <w:rFonts w:ascii="Times New Roman" w:eastAsia="Times New Roman" w:hAnsi="Times New Roman"/>
          <w:sz w:val="24"/>
          <w:szCs w:val="24"/>
        </w:rPr>
        <w:t xml:space="preserve"> 2018;45:19-30</w:t>
      </w:r>
    </w:p>
    <w:p w:rsidR="00B249D5" w:rsidRPr="007C39CB" w:rsidRDefault="00B249D5" w:rsidP="00CF02B2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0C395F">
        <w:rPr>
          <w:rFonts w:ascii="Times New Roman" w:eastAsia="Times New Roman" w:hAnsi="Times New Roman"/>
          <w:sz w:val="24"/>
          <w:szCs w:val="24"/>
        </w:rPr>
        <w:t xml:space="preserve">Goldis M, Waldman L, Marginean O, et al. Thyroid imaging in infants. </w:t>
      </w:r>
      <w:r w:rsidRPr="000C395F">
        <w:rPr>
          <w:rFonts w:ascii="Times New Roman" w:eastAsia="Times New Roman" w:hAnsi="Times New Roman"/>
          <w:i/>
          <w:iCs/>
          <w:sz w:val="24"/>
          <w:szCs w:val="24"/>
        </w:rPr>
        <w:t>Endocrinol Metab Clin North Am</w:t>
      </w:r>
      <w:r w:rsidRPr="000C395F">
        <w:rPr>
          <w:rFonts w:ascii="Times New Roman" w:eastAsia="Times New Roman" w:hAnsi="Times New Roman"/>
          <w:sz w:val="24"/>
          <w:szCs w:val="24"/>
        </w:rPr>
        <w:t>. 2016;45:255-</w:t>
      </w:r>
      <w:r>
        <w:rPr>
          <w:rFonts w:ascii="Times New Roman" w:eastAsia="Times New Roman" w:hAnsi="Times New Roman"/>
          <w:sz w:val="24"/>
          <w:szCs w:val="24"/>
        </w:rPr>
        <w:t>2</w:t>
      </w:r>
      <w:r w:rsidRPr="007C39CB">
        <w:rPr>
          <w:rFonts w:ascii="Times New Roman" w:eastAsia="Times New Roman" w:hAnsi="Times New Roman"/>
          <w:sz w:val="24"/>
          <w:szCs w:val="24"/>
        </w:rPr>
        <w:t>66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B249D5" w:rsidRPr="000C395F" w:rsidRDefault="00B249D5" w:rsidP="00CF02B2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0C395F">
        <w:rPr>
          <w:rFonts w:ascii="Times New Roman" w:eastAsia="Times New Roman" w:hAnsi="Times New Roman"/>
          <w:sz w:val="24"/>
          <w:szCs w:val="24"/>
        </w:rPr>
        <w:t xml:space="preserve">Léger J, Olivieri A, Donaldson M, et al. European Society for Paediatric Endocrinology consensus guidelines on screening, diagnosis, and management of congenital hypothyroidism. </w:t>
      </w:r>
      <w:r w:rsidRPr="000C395F">
        <w:rPr>
          <w:rFonts w:ascii="Times New Roman" w:eastAsia="Times New Roman" w:hAnsi="Times New Roman"/>
          <w:i/>
          <w:iCs/>
          <w:sz w:val="24"/>
          <w:szCs w:val="24"/>
        </w:rPr>
        <w:t>J Clin Endocrinol Metab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 w:rsidRPr="000C395F">
        <w:rPr>
          <w:rFonts w:ascii="Times New Roman" w:eastAsia="Times New Roman" w:hAnsi="Times New Roman"/>
          <w:sz w:val="24"/>
          <w:szCs w:val="24"/>
        </w:rPr>
        <w:t>2014;99:363-384.</w:t>
      </w:r>
    </w:p>
    <w:p w:rsidR="00B249D5" w:rsidRPr="000C395F" w:rsidRDefault="00B249D5" w:rsidP="00CF02B2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0C395F">
        <w:rPr>
          <w:rFonts w:ascii="Times New Roman" w:eastAsia="Times New Roman" w:hAnsi="Times New Roman"/>
          <w:sz w:val="24"/>
          <w:szCs w:val="24"/>
        </w:rPr>
        <w:t xml:space="preserve">Männistö T, Mendola P, Grewal J, et al. Thyroid diseases and adverse pregnancy outcomes in a contemporary US cohort. </w:t>
      </w:r>
      <w:r w:rsidRPr="000C395F">
        <w:rPr>
          <w:rFonts w:ascii="Times New Roman" w:eastAsia="Times New Roman" w:hAnsi="Times New Roman"/>
          <w:i/>
          <w:iCs/>
          <w:sz w:val="24"/>
          <w:szCs w:val="24"/>
        </w:rPr>
        <w:t>J Clin Endocrinol Metab</w:t>
      </w:r>
      <w:r w:rsidRPr="000C395F">
        <w:rPr>
          <w:rFonts w:ascii="Times New Roman" w:eastAsia="Times New Roman" w:hAnsi="Times New Roman"/>
          <w:sz w:val="24"/>
          <w:szCs w:val="24"/>
        </w:rPr>
        <w:t>. 2013;98:2725-2733.</w:t>
      </w:r>
    </w:p>
    <w:p w:rsidR="00B249D5" w:rsidRPr="007C39CB" w:rsidRDefault="00B249D5" w:rsidP="00CF02B2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0C395F">
        <w:rPr>
          <w:rFonts w:ascii="Times New Roman" w:eastAsia="Times New Roman" w:hAnsi="Times New Roman"/>
          <w:sz w:val="24"/>
          <w:szCs w:val="24"/>
        </w:rPr>
        <w:t xml:space="preserve">Ogilvy-Stuart AL. Neonatal thyrotoxicosis. </w:t>
      </w:r>
      <w:r w:rsidRPr="000C395F">
        <w:rPr>
          <w:rFonts w:ascii="Times New Roman" w:eastAsia="Times New Roman" w:hAnsi="Times New Roman"/>
          <w:i/>
          <w:sz w:val="24"/>
          <w:szCs w:val="24"/>
        </w:rPr>
        <w:t>NeoReviews</w:t>
      </w:r>
      <w:r>
        <w:rPr>
          <w:rFonts w:ascii="Times New Roman" w:eastAsia="Times New Roman" w:hAnsi="Times New Roman"/>
          <w:i/>
          <w:sz w:val="24"/>
          <w:szCs w:val="24"/>
        </w:rPr>
        <w:t>.</w:t>
      </w:r>
      <w:r w:rsidRPr="007C39CB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Pr="000C395F">
        <w:rPr>
          <w:rFonts w:ascii="Times New Roman" w:eastAsia="Times New Roman" w:hAnsi="Times New Roman"/>
          <w:sz w:val="24"/>
          <w:szCs w:val="24"/>
        </w:rPr>
        <w:t>2017;18</w:t>
      </w:r>
      <w:r>
        <w:rPr>
          <w:rFonts w:ascii="Times New Roman" w:eastAsia="Times New Roman" w:hAnsi="Times New Roman"/>
          <w:sz w:val="24"/>
          <w:szCs w:val="24"/>
        </w:rPr>
        <w:t>:</w:t>
      </w:r>
      <w:r w:rsidRPr="000C395F">
        <w:rPr>
          <w:rFonts w:ascii="Times New Roman" w:eastAsia="Times New Roman" w:hAnsi="Times New Roman"/>
          <w:sz w:val="24"/>
          <w:szCs w:val="24"/>
        </w:rPr>
        <w:t>e422-e430</w:t>
      </w:r>
      <w:r>
        <w:rPr>
          <w:rFonts w:ascii="Times New Roman" w:eastAsia="Times New Roman" w:hAnsi="Times New Roman"/>
          <w:sz w:val="24"/>
          <w:szCs w:val="24"/>
        </w:rPr>
        <w:t>.</w:t>
      </w:r>
      <w:r w:rsidRPr="007C39CB">
        <w:rPr>
          <w:rFonts w:ascii="Times New Roman" w:eastAsia="Times New Roman" w:hAnsi="Times New Roman"/>
          <w:sz w:val="24"/>
          <w:szCs w:val="24"/>
        </w:rPr>
        <w:t> </w:t>
      </w:r>
    </w:p>
    <w:p w:rsidR="00B249D5" w:rsidRPr="007C39CB" w:rsidRDefault="00B249D5" w:rsidP="00CF02B2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0C395F">
        <w:rPr>
          <w:rFonts w:ascii="Times New Roman" w:eastAsia="Times New Roman" w:hAnsi="Times New Roman"/>
          <w:sz w:val="24"/>
          <w:szCs w:val="24"/>
        </w:rPr>
        <w:t xml:space="preserve">Samuels SL, Namoc SM, Bauer AJ. Neonatal thyrotoxicosis. </w:t>
      </w:r>
      <w:r w:rsidRPr="000C395F">
        <w:rPr>
          <w:rFonts w:ascii="Times New Roman" w:eastAsia="Times New Roman" w:hAnsi="Times New Roman"/>
          <w:i/>
          <w:iCs/>
          <w:sz w:val="24"/>
          <w:szCs w:val="24"/>
        </w:rPr>
        <w:t>Clin Perinatol.</w:t>
      </w:r>
      <w:r w:rsidRPr="000C395F">
        <w:rPr>
          <w:rFonts w:ascii="Times New Roman" w:eastAsia="Times New Roman" w:hAnsi="Times New Roman"/>
          <w:sz w:val="24"/>
          <w:szCs w:val="24"/>
        </w:rPr>
        <w:t xml:space="preserve"> 2018;45:31-40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B249D5" w:rsidRPr="000C395F" w:rsidRDefault="00B249D5" w:rsidP="00CF02B2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proofErr w:type="gramStart"/>
      <w:r w:rsidRPr="000C395F">
        <w:rPr>
          <w:rFonts w:ascii="Times New Roman" w:eastAsia="Times New Roman" w:hAnsi="Times New Roman"/>
          <w:sz w:val="24"/>
          <w:szCs w:val="24"/>
        </w:rPr>
        <w:t>van</w:t>
      </w:r>
      <w:proofErr w:type="gramEnd"/>
      <w:r w:rsidRPr="000C395F">
        <w:rPr>
          <w:rFonts w:ascii="Times New Roman" w:eastAsia="Times New Roman" w:hAnsi="Times New Roman"/>
          <w:sz w:val="24"/>
          <w:szCs w:val="24"/>
        </w:rPr>
        <w:t xml:space="preserve"> der Kaay DC, Wasserman JD, Palmert MR. Management of neonates born to mothers with Graves</w:t>
      </w:r>
      <w:r w:rsidR="00937222">
        <w:rPr>
          <w:rFonts w:ascii="Times New Roman" w:eastAsia="Times New Roman" w:hAnsi="Times New Roman"/>
          <w:sz w:val="24"/>
          <w:szCs w:val="24"/>
        </w:rPr>
        <w:t>’</w:t>
      </w:r>
      <w:r w:rsidRPr="000C395F">
        <w:rPr>
          <w:rFonts w:ascii="Times New Roman" w:eastAsia="Times New Roman" w:hAnsi="Times New Roman"/>
          <w:sz w:val="24"/>
          <w:szCs w:val="24"/>
        </w:rPr>
        <w:t xml:space="preserve"> disease. </w:t>
      </w:r>
      <w:r w:rsidRPr="00E644EE">
        <w:rPr>
          <w:rFonts w:ascii="Times New Roman" w:eastAsia="Times New Roman" w:hAnsi="Times New Roman"/>
          <w:i/>
          <w:iCs/>
          <w:sz w:val="24"/>
          <w:szCs w:val="24"/>
        </w:rPr>
        <w:t>Pediatrics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iCs/>
          <w:sz w:val="24"/>
          <w:szCs w:val="24"/>
        </w:rPr>
        <w:t>2016;</w:t>
      </w:r>
      <w:r w:rsidRPr="00284CB4">
        <w:rPr>
          <w:rFonts w:ascii="Times New Roman" w:eastAsia="Times New Roman" w:hAnsi="Times New Roman"/>
          <w:iCs/>
          <w:sz w:val="24"/>
          <w:szCs w:val="24"/>
        </w:rPr>
        <w:t>137</w:t>
      </w:r>
      <w:r>
        <w:rPr>
          <w:rFonts w:ascii="Times New Roman" w:eastAsia="Times New Roman" w:hAnsi="Times New Roman"/>
          <w:iCs/>
          <w:sz w:val="24"/>
          <w:szCs w:val="24"/>
        </w:rPr>
        <w:t>:e</w:t>
      </w:r>
      <w:r w:rsidRPr="00284CB4">
        <w:rPr>
          <w:rFonts w:ascii="Times New Roman" w:eastAsia="Times New Roman" w:hAnsi="Times New Roman"/>
          <w:iCs/>
          <w:sz w:val="24"/>
          <w:szCs w:val="24"/>
        </w:rPr>
        <w:t>20151878</w:t>
      </w:r>
      <w:r>
        <w:rPr>
          <w:rFonts w:ascii="Times New Roman" w:eastAsia="Times New Roman" w:hAnsi="Times New Roman"/>
          <w:iCs/>
          <w:sz w:val="24"/>
          <w:szCs w:val="24"/>
        </w:rPr>
        <w:t>.</w:t>
      </w:r>
    </w:p>
    <w:p w:rsidR="00B249D5" w:rsidRPr="007C39CB" w:rsidRDefault="00B249D5" w:rsidP="00CF02B2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bookmarkStart w:id="1" w:name="_Hlk512332331"/>
      <w:r w:rsidRPr="007C39CB">
        <w:rPr>
          <w:rFonts w:ascii="Times New Roman" w:eastAsia="Times New Roman" w:hAnsi="Times New Roman"/>
          <w:sz w:val="24"/>
          <w:szCs w:val="24"/>
        </w:rPr>
        <w:t>Wassner AJ</w:t>
      </w:r>
      <w:r w:rsidRPr="000C395F">
        <w:rPr>
          <w:rFonts w:ascii="Times New Roman" w:eastAsia="Times New Roman" w:hAnsi="Times New Roman"/>
          <w:sz w:val="24"/>
          <w:szCs w:val="24"/>
        </w:rPr>
        <w:t>.</w:t>
      </w:r>
      <w:bookmarkEnd w:id="1"/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7C39CB">
        <w:rPr>
          <w:rFonts w:ascii="Times New Roman" w:eastAsia="Times New Roman" w:hAnsi="Times New Roman"/>
          <w:sz w:val="24"/>
          <w:szCs w:val="24"/>
        </w:rPr>
        <w:t>C</w:t>
      </w:r>
      <w:r w:rsidRPr="000C395F">
        <w:rPr>
          <w:rFonts w:ascii="Times New Roman" w:eastAsia="Times New Roman" w:hAnsi="Times New Roman"/>
          <w:sz w:val="24"/>
          <w:szCs w:val="24"/>
        </w:rPr>
        <w:t xml:space="preserve">ongenital hypothyroidism. </w:t>
      </w:r>
      <w:r w:rsidRPr="000C395F">
        <w:rPr>
          <w:rFonts w:ascii="Times New Roman" w:eastAsia="Times New Roman" w:hAnsi="Times New Roman"/>
          <w:i/>
          <w:sz w:val="24"/>
          <w:szCs w:val="24"/>
        </w:rPr>
        <w:t>Clin Perinatol</w:t>
      </w:r>
      <w:r>
        <w:rPr>
          <w:rFonts w:ascii="Times New Roman" w:eastAsia="Times New Roman" w:hAnsi="Times New Roman"/>
          <w:iCs/>
          <w:sz w:val="24"/>
          <w:szCs w:val="24"/>
        </w:rPr>
        <w:t xml:space="preserve">. </w:t>
      </w:r>
      <w:r w:rsidRPr="000C395F">
        <w:rPr>
          <w:rFonts w:ascii="Times New Roman" w:eastAsia="Times New Roman" w:hAnsi="Times New Roman"/>
          <w:iCs/>
          <w:sz w:val="24"/>
          <w:szCs w:val="24"/>
        </w:rPr>
        <w:t>2018;45:1-18</w:t>
      </w:r>
      <w:r>
        <w:rPr>
          <w:rFonts w:ascii="Times New Roman" w:eastAsia="Times New Roman" w:hAnsi="Times New Roman"/>
          <w:iCs/>
          <w:sz w:val="24"/>
          <w:szCs w:val="24"/>
        </w:rPr>
        <w:t>.</w:t>
      </w:r>
    </w:p>
    <w:p w:rsidR="003A1EC9" w:rsidRDefault="003A1EC9" w:rsidP="00CF02B2">
      <w:pPr>
        <w:tabs>
          <w:tab w:val="left" w:pos="90"/>
        </w:tabs>
      </w:pPr>
    </w:p>
    <w:sectPr w:rsidR="003A1E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9D5"/>
    <w:rsid w:val="000A747D"/>
    <w:rsid w:val="003A1EC9"/>
    <w:rsid w:val="00937222"/>
    <w:rsid w:val="00B249D5"/>
    <w:rsid w:val="00CF0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9D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7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22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9D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7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22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191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2019-07-23T10:32:00Z</dcterms:created>
  <dcterms:modified xsi:type="dcterms:W3CDTF">2019-10-17T09:33:00Z</dcterms:modified>
</cp:coreProperties>
</file>