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5E" w:rsidRPr="001D76B4" w:rsidRDefault="009A435E" w:rsidP="004A270B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  <w:sz w:val="36"/>
        </w:rPr>
      </w:pPr>
      <w:r w:rsidRPr="001D76B4">
        <w:rPr>
          <w:rFonts w:ascii="Times New Roman" w:hAnsi="Times New Roman" w:cs="Times New Roman"/>
          <w:color w:val="000000"/>
          <w:sz w:val="36"/>
        </w:rPr>
        <w:t>41</w:t>
      </w:r>
      <w:r w:rsidR="000D1130">
        <w:rPr>
          <w:rFonts w:ascii="Times New Roman" w:hAnsi="Times New Roman" w:cs="Times New Roman"/>
          <w:color w:val="000000"/>
          <w:sz w:val="36"/>
        </w:rPr>
        <w:t xml:space="preserve">   </w:t>
      </w:r>
      <w:bookmarkStart w:id="0" w:name="_GoBack"/>
      <w:bookmarkEnd w:id="0"/>
      <w:proofErr w:type="spellStart"/>
      <w:r w:rsidRPr="001D76B4">
        <w:rPr>
          <w:rFonts w:ascii="Times New Roman" w:hAnsi="Times New Roman" w:cs="Times New Roman"/>
          <w:color w:val="000000"/>
          <w:sz w:val="36"/>
        </w:rPr>
        <w:t>Pericardiocentesis</w:t>
      </w:r>
      <w:proofErr w:type="spellEnd"/>
      <w:r w:rsidRPr="001D76B4">
        <w:rPr>
          <w:rFonts w:ascii="Times New Roman" w:hAnsi="Times New Roman" w:cs="Times New Roman"/>
          <w:color w:val="000000"/>
          <w:sz w:val="36"/>
        </w:rPr>
        <w:t xml:space="preserve"> </w:t>
      </w:r>
    </w:p>
    <w:p w:rsidR="004A270B" w:rsidRPr="001E135A" w:rsidRDefault="004A270B" w:rsidP="004A270B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1E135A">
        <w:rPr>
          <w:rFonts w:ascii="Times New Roman" w:hAnsi="Times New Roman" w:cs="Times New Roman"/>
          <w:color w:val="000000"/>
        </w:rPr>
        <w:t>Selected References</w:t>
      </w:r>
    </w:p>
    <w:p w:rsidR="004A270B" w:rsidRPr="001E135A" w:rsidRDefault="004A270B" w:rsidP="004A270B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1E135A">
        <w:rPr>
          <w:rFonts w:ascii="Times New Roman" w:hAnsi="Times New Roman"/>
          <w:color w:val="000000"/>
          <w:sz w:val="24"/>
          <w:szCs w:val="24"/>
        </w:rPr>
        <w:t xml:space="preserve">Celik M, Aldudak B, Tüzün H, et al. Cardiac </w:t>
      </w:r>
      <w:r w:rsidRPr="005472F3">
        <w:rPr>
          <w:rFonts w:ascii="Times New Roman" w:hAnsi="Times New Roman"/>
          <w:color w:val="000000"/>
          <w:sz w:val="24"/>
          <w:szCs w:val="24"/>
        </w:rPr>
        <w:t>tamponade in a very low birth weight neonate with peripherally inserted central cathete</w:t>
      </w:r>
      <w:r w:rsidRPr="001E135A">
        <w:rPr>
          <w:rFonts w:ascii="Times New Roman" w:hAnsi="Times New Roman"/>
          <w:color w:val="000000"/>
          <w:sz w:val="24"/>
          <w:szCs w:val="24"/>
        </w:rPr>
        <w:t xml:space="preserve">r. </w:t>
      </w:r>
      <w:r w:rsidRPr="00404B29">
        <w:rPr>
          <w:rFonts w:ascii="Times New Roman" w:hAnsi="Times New Roman"/>
          <w:i/>
          <w:color w:val="000000"/>
          <w:sz w:val="24"/>
        </w:rPr>
        <w:t>Pediatr Neonatal Nurs Open Access</w:t>
      </w:r>
      <w:r>
        <w:rPr>
          <w:rFonts w:ascii="Times New Roman" w:hAnsi="Times New Roman"/>
          <w:i/>
          <w:color w:val="000000"/>
          <w:sz w:val="24"/>
          <w:szCs w:val="24"/>
        </w:rPr>
        <w:t>.</w:t>
      </w:r>
      <w:r w:rsidRPr="001E13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E5F">
        <w:rPr>
          <w:rFonts w:ascii="Times New Roman" w:hAnsi="Times New Roman"/>
          <w:color w:val="000000"/>
          <w:sz w:val="24"/>
          <w:szCs w:val="24"/>
        </w:rPr>
        <w:t>2015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1E135A">
        <w:rPr>
          <w:rFonts w:ascii="Times New Roman" w:hAnsi="Times New Roman"/>
          <w:color w:val="000000"/>
          <w:sz w:val="24"/>
          <w:szCs w:val="24"/>
        </w:rPr>
        <w:t>1:doi http://dx.doi.org/10.16966/2470-0983.103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1E135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A270B" w:rsidRPr="001E135A" w:rsidRDefault="004A270B" w:rsidP="004A270B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1E135A">
        <w:rPr>
          <w:rFonts w:ascii="Times New Roman" w:hAnsi="Times New Roman"/>
          <w:color w:val="000000"/>
          <w:sz w:val="24"/>
          <w:szCs w:val="24"/>
        </w:rPr>
        <w:t xml:space="preserve">Doksöz Ö, Terek DT, Karaçelik M, et al. Massive pericardial effusion due to intrapericardial mixed germ cell tumor in a premature baby. </w:t>
      </w:r>
      <w:r w:rsidRPr="00404B29">
        <w:rPr>
          <w:rFonts w:ascii="Times New Roman" w:hAnsi="Times New Roman"/>
          <w:i/>
          <w:color w:val="000000"/>
          <w:sz w:val="24"/>
        </w:rPr>
        <w:t>Pediatr Int</w:t>
      </w:r>
      <w:r w:rsidRPr="001E135A">
        <w:rPr>
          <w:rFonts w:ascii="Times New Roman" w:hAnsi="Times New Roman"/>
          <w:color w:val="000000"/>
          <w:sz w:val="24"/>
          <w:szCs w:val="24"/>
        </w:rPr>
        <w:t>. 2015;57(5):968-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1E135A">
        <w:rPr>
          <w:rFonts w:ascii="Times New Roman" w:hAnsi="Times New Roman"/>
          <w:color w:val="000000"/>
          <w:sz w:val="24"/>
          <w:szCs w:val="24"/>
        </w:rPr>
        <w:t xml:space="preserve">70. </w:t>
      </w:r>
    </w:p>
    <w:p w:rsidR="004A270B" w:rsidRPr="001E135A" w:rsidRDefault="004A270B" w:rsidP="004A270B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1E135A">
        <w:rPr>
          <w:rFonts w:ascii="Times New Roman" w:hAnsi="Times New Roman"/>
          <w:color w:val="000000"/>
          <w:sz w:val="24"/>
          <w:szCs w:val="24"/>
        </w:rPr>
        <w:t>Nowlen TT, Rosenthal GL, Johnson GL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1E135A">
        <w:rPr>
          <w:rFonts w:ascii="Times New Roman" w:hAnsi="Times New Roman"/>
          <w:color w:val="000000"/>
          <w:sz w:val="24"/>
          <w:szCs w:val="24"/>
        </w:rPr>
        <w:t xml:space="preserve"> et al. Pericardial effusion and tamponade in infants with central catheters. </w:t>
      </w:r>
      <w:r w:rsidRPr="00404B29">
        <w:rPr>
          <w:rFonts w:ascii="Times New Roman" w:hAnsi="Times New Roman"/>
          <w:i/>
          <w:color w:val="000000"/>
          <w:sz w:val="24"/>
        </w:rPr>
        <w:t>Pediatrics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135A">
        <w:rPr>
          <w:rFonts w:ascii="Times New Roman" w:hAnsi="Times New Roman"/>
          <w:color w:val="000000"/>
          <w:sz w:val="24"/>
          <w:szCs w:val="24"/>
        </w:rPr>
        <w:t>2002;110:137</w:t>
      </w:r>
      <w:r>
        <w:rPr>
          <w:rFonts w:ascii="Times New Roman" w:hAnsi="Times New Roman"/>
          <w:color w:val="000000"/>
          <w:sz w:val="24"/>
          <w:szCs w:val="24"/>
        </w:rPr>
        <w:t>-142</w:t>
      </w:r>
      <w:r w:rsidRPr="001E135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A270B" w:rsidRPr="001E135A" w:rsidRDefault="004A270B" w:rsidP="004A270B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1E135A">
        <w:rPr>
          <w:rFonts w:ascii="Times New Roman" w:hAnsi="Times New Roman"/>
          <w:color w:val="000000"/>
          <w:sz w:val="24"/>
          <w:szCs w:val="24"/>
        </w:rPr>
        <w:t xml:space="preserve">Ruoss JL, Smith-Raska M, Dohert EG. Emergent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1E135A">
        <w:rPr>
          <w:rFonts w:ascii="Times New Roman" w:hAnsi="Times New Roman"/>
          <w:color w:val="000000"/>
          <w:sz w:val="24"/>
          <w:szCs w:val="24"/>
        </w:rPr>
        <w:t xml:space="preserve">ericardiocentesis. </w:t>
      </w:r>
      <w:r w:rsidRPr="00404B29">
        <w:rPr>
          <w:rFonts w:ascii="Times New Roman" w:hAnsi="Times New Roman"/>
          <w:i/>
          <w:color w:val="000000"/>
          <w:sz w:val="24"/>
        </w:rPr>
        <w:t>NeoReviews</w:t>
      </w:r>
      <w:r w:rsidRPr="001E135A">
        <w:rPr>
          <w:rFonts w:ascii="Times New Roman" w:hAnsi="Times New Roman"/>
          <w:color w:val="000000"/>
          <w:sz w:val="24"/>
          <w:szCs w:val="24"/>
        </w:rPr>
        <w:t>. 2016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1E135A">
        <w:rPr>
          <w:rFonts w:ascii="Times New Roman" w:hAnsi="Times New Roman"/>
          <w:color w:val="000000"/>
          <w:sz w:val="24"/>
          <w:szCs w:val="24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Pr="001E135A">
        <w:rPr>
          <w:rFonts w:ascii="Times New Roman" w:hAnsi="Times New Roman"/>
          <w:color w:val="000000"/>
          <w:sz w:val="24"/>
          <w:szCs w:val="24"/>
        </w:rPr>
        <w:t>10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2137CE">
        <w:t xml:space="preserve"> </w:t>
      </w:r>
      <w:r w:rsidRPr="001E135A">
        <w:rPr>
          <w:rFonts w:ascii="Times New Roman" w:hAnsi="Times New Roman"/>
          <w:color w:val="000000"/>
          <w:sz w:val="24"/>
          <w:szCs w:val="24"/>
        </w:rPr>
        <w:t>http://neoreviews.aappublications.org/content/17/10/e627</w:t>
      </w:r>
      <w:r>
        <w:rPr>
          <w:rFonts w:ascii="Times New Roman" w:hAnsi="Times New Roman"/>
          <w:color w:val="000000"/>
          <w:sz w:val="24"/>
          <w:szCs w:val="24"/>
        </w:rPr>
        <w:t>. Accessed December 21, 2018.</w:t>
      </w:r>
    </w:p>
    <w:p w:rsidR="004A270B" w:rsidRPr="001E135A" w:rsidRDefault="004A270B" w:rsidP="004A270B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1E135A">
        <w:rPr>
          <w:rFonts w:ascii="Times New Roman" w:hAnsi="Times New Roman"/>
          <w:color w:val="000000"/>
          <w:sz w:val="24"/>
          <w:szCs w:val="24"/>
        </w:rPr>
        <w:t xml:space="preserve">Wang LS, Cheng GQ, Chen C, Cao Y. Cardiac tamponade due to fatal pneumopericardium after commercial flight: transportation of a premature infant with chronic lung disease. </w:t>
      </w:r>
      <w:r w:rsidRPr="00404B29">
        <w:rPr>
          <w:rFonts w:ascii="Times New Roman" w:hAnsi="Times New Roman"/>
          <w:i/>
          <w:color w:val="000000"/>
          <w:sz w:val="24"/>
        </w:rPr>
        <w:t>J Trop Pediatr.</w:t>
      </w:r>
      <w:r w:rsidRPr="001E135A">
        <w:rPr>
          <w:rFonts w:ascii="Times New Roman" w:hAnsi="Times New Roman"/>
          <w:color w:val="000000"/>
          <w:sz w:val="24"/>
          <w:szCs w:val="24"/>
        </w:rPr>
        <w:t xml:space="preserve"> 2013;59(1):70-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1E135A">
        <w:rPr>
          <w:rFonts w:ascii="Times New Roman" w:hAnsi="Times New Roman"/>
          <w:color w:val="000000"/>
          <w:sz w:val="24"/>
          <w:szCs w:val="24"/>
        </w:rPr>
        <w:t>1.</w:t>
      </w:r>
    </w:p>
    <w:p w:rsidR="004A270B" w:rsidRPr="001E135A" w:rsidRDefault="004A270B" w:rsidP="004A270B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1E135A">
        <w:rPr>
          <w:rFonts w:ascii="Times New Roman" w:hAnsi="Times New Roman"/>
          <w:color w:val="000000"/>
          <w:sz w:val="24"/>
          <w:szCs w:val="24"/>
        </w:rPr>
        <w:t xml:space="preserve">Warren M, Thompson KS, Popek EJ, et al. Pericardial effusion and cardiac tamponade in neonates: sudden unexpected death associated with total parenteral nutrition via central venous catheterization. </w:t>
      </w:r>
      <w:r w:rsidRPr="00404B29">
        <w:rPr>
          <w:rFonts w:ascii="Times New Roman" w:hAnsi="Times New Roman"/>
          <w:i/>
          <w:color w:val="000000"/>
          <w:sz w:val="24"/>
        </w:rPr>
        <w:t>Ann Clin Lab Sci</w:t>
      </w:r>
      <w:r w:rsidRPr="001E135A">
        <w:rPr>
          <w:rFonts w:ascii="Times New Roman" w:hAnsi="Times New Roman"/>
          <w:color w:val="000000"/>
          <w:sz w:val="24"/>
          <w:szCs w:val="24"/>
        </w:rPr>
        <w:t>. 2013;43(2):163-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E135A">
        <w:rPr>
          <w:rFonts w:ascii="Times New Roman" w:hAnsi="Times New Roman"/>
          <w:color w:val="000000"/>
          <w:sz w:val="24"/>
          <w:szCs w:val="24"/>
        </w:rPr>
        <w:t>71.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70B"/>
    <w:rsid w:val="000D1130"/>
    <w:rsid w:val="001D76B4"/>
    <w:rsid w:val="004A270B"/>
    <w:rsid w:val="005743B4"/>
    <w:rsid w:val="007F6483"/>
    <w:rsid w:val="00951148"/>
    <w:rsid w:val="009A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0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4A270B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35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0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4A270B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3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2019-06-18T06:37:00Z</dcterms:created>
  <dcterms:modified xsi:type="dcterms:W3CDTF">2019-10-16T07:53:00Z</dcterms:modified>
</cp:coreProperties>
</file>