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718" w:rsidRDefault="00983718" w:rsidP="00DA01D9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000000" w:themeColor="text1"/>
        </w:rPr>
      </w:pPr>
      <w:r w:rsidRPr="0035352C">
        <w:rPr>
          <w:rFonts w:ascii="Times New Roman" w:hAnsi="Times New Roman" w:cs="Times New Roman"/>
          <w:color w:val="000000"/>
          <w:sz w:val="36"/>
        </w:rPr>
        <w:t>117</w:t>
      </w:r>
      <w:r>
        <w:rPr>
          <w:rFonts w:ascii="Times New Roman" w:hAnsi="Times New Roman" w:cs="Times New Roman"/>
          <w:color w:val="000000"/>
          <w:sz w:val="36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36"/>
        </w:rPr>
        <w:t xml:space="preserve">  </w:t>
      </w:r>
      <w:r w:rsidRPr="0035352C">
        <w:rPr>
          <w:rFonts w:ascii="Times New Roman" w:hAnsi="Times New Roman" w:cs="Times New Roman"/>
          <w:color w:val="000000"/>
          <w:sz w:val="36"/>
        </w:rPr>
        <w:t xml:space="preserve"> Respiratory Distress Syndrome</w:t>
      </w:r>
    </w:p>
    <w:p w:rsidR="00DA01D9" w:rsidRPr="0041336E" w:rsidRDefault="00DA01D9" w:rsidP="00DA01D9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000000" w:themeColor="text1"/>
        </w:rPr>
      </w:pPr>
      <w:r w:rsidRPr="0041336E">
        <w:rPr>
          <w:rFonts w:ascii="Times New Roman" w:hAnsi="Times New Roman" w:cs="Times New Roman"/>
          <w:color w:val="000000" w:themeColor="text1"/>
        </w:rPr>
        <w:t>Selected References</w:t>
      </w:r>
    </w:p>
    <w:p w:rsidR="00DA01D9" w:rsidRDefault="00DA01D9" w:rsidP="00DA01D9">
      <w:pPr>
        <w:spacing w:line="480" w:lineRule="auto"/>
        <w:ind w:left="0" w:firstLine="0"/>
        <w:contextualSpacing/>
        <w:jc w:val="left"/>
        <w:rPr>
          <w:rFonts w:ascii="Times New Roman" w:hAnsi="Times New Roman" w:cs="Times New Roman"/>
          <w:color w:val="000000" w:themeColor="text1"/>
        </w:rPr>
      </w:pPr>
      <w:proofErr w:type="spellStart"/>
      <w:r w:rsidRPr="00B669D2">
        <w:rPr>
          <w:rFonts w:ascii="Times New Roman" w:hAnsi="Times New Roman" w:cs="Times New Roman"/>
          <w:color w:val="000000" w:themeColor="text1"/>
        </w:rPr>
        <w:t>Bellủ</w:t>
      </w:r>
      <w:proofErr w:type="spellEnd"/>
      <w:r w:rsidRPr="00B669D2">
        <w:rPr>
          <w:rFonts w:ascii="Times New Roman" w:hAnsi="Times New Roman" w:cs="Times New Roman"/>
          <w:color w:val="000000" w:themeColor="text1"/>
        </w:rPr>
        <w:t xml:space="preserve"> R</w:t>
      </w:r>
      <w:r>
        <w:rPr>
          <w:rFonts w:ascii="Times New Roman" w:hAnsi="Times New Roman" w:cs="Times New Roman"/>
          <w:color w:val="000000" w:themeColor="text1"/>
        </w:rPr>
        <w:t>,</w:t>
      </w:r>
      <w:r w:rsidRPr="00B669D2">
        <w:rPr>
          <w:rFonts w:ascii="Times New Roman" w:hAnsi="Times New Roman" w:cs="Times New Roman"/>
          <w:color w:val="000000" w:themeColor="text1"/>
        </w:rPr>
        <w:t xml:space="preserve"> </w:t>
      </w:r>
      <w:r w:rsidRPr="00375E17">
        <w:rPr>
          <w:rFonts w:ascii="Times New Roman" w:hAnsi="Times New Roman" w:cs="Times New Roman"/>
          <w:color w:val="000000" w:themeColor="text1"/>
        </w:rPr>
        <w:t>de Waal K, Zanini R</w:t>
      </w:r>
      <w:r>
        <w:rPr>
          <w:rFonts w:ascii="Times New Roman" w:hAnsi="Times New Roman" w:cs="Times New Roman"/>
          <w:color w:val="000000" w:themeColor="text1"/>
        </w:rPr>
        <w:t>.</w:t>
      </w:r>
      <w:r w:rsidRPr="00B669D2">
        <w:rPr>
          <w:rFonts w:ascii="Times New Roman" w:hAnsi="Times New Roman" w:cs="Times New Roman"/>
          <w:color w:val="000000" w:themeColor="text1"/>
        </w:rPr>
        <w:t xml:space="preserve"> Opioids for neonates receiving mechanical ventilation: a systematic review and meta-analysis. </w:t>
      </w:r>
      <w:r w:rsidRPr="00F03758">
        <w:rPr>
          <w:rFonts w:ascii="Times New Roman" w:hAnsi="Times New Roman" w:cs="Times New Roman"/>
          <w:i/>
          <w:color w:val="000000" w:themeColor="text1"/>
        </w:rPr>
        <w:t>Arch Dis Child Fetal Neonatal Ed</w:t>
      </w:r>
      <w:r>
        <w:rPr>
          <w:rFonts w:ascii="Times New Roman" w:hAnsi="Times New Roman" w:cs="Times New Roman"/>
          <w:color w:val="000000" w:themeColor="text1"/>
        </w:rPr>
        <w:t xml:space="preserve">. </w:t>
      </w:r>
      <w:r w:rsidRPr="00B669D2">
        <w:rPr>
          <w:rFonts w:ascii="Times New Roman" w:hAnsi="Times New Roman" w:cs="Times New Roman"/>
          <w:color w:val="000000" w:themeColor="text1"/>
        </w:rPr>
        <w:t>2010;95:F241-F251.</w:t>
      </w:r>
    </w:p>
    <w:p w:rsidR="00DA01D9" w:rsidRPr="005E1A65" w:rsidRDefault="00DA01D9" w:rsidP="0035352C">
      <w:pPr>
        <w:pStyle w:val="referencestext"/>
        <w:tabs>
          <w:tab w:val="clear" w:pos="360"/>
          <w:tab w:val="left" w:pos="90"/>
        </w:tabs>
        <w:suppressAutoHyphens/>
        <w:spacing w:after="0" w:line="480" w:lineRule="auto"/>
        <w:ind w:left="0" w:firstLine="0"/>
        <w:contextualSpacing/>
        <w:jc w:val="left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Carey WA</w:t>
      </w:r>
      <w:r w:rsidRPr="006334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Weaver AL, Mara KC, Clark RH</w:t>
      </w:r>
      <w:r w:rsidRPr="006334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Inhaled nitric oxide in extremely premature neonates with respiratory distress syndrome. </w:t>
      </w:r>
      <w:r w:rsidRPr="005E1A6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Pediatrics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 2018;9141(3).</w:t>
      </w:r>
    </w:p>
    <w:p w:rsidR="00DA01D9" w:rsidRDefault="00DA01D9" w:rsidP="0035352C">
      <w:pPr>
        <w:tabs>
          <w:tab w:val="left" w:pos="90"/>
        </w:tabs>
        <w:spacing w:line="480" w:lineRule="auto"/>
        <w:ind w:left="0" w:firstLine="0"/>
        <w:contextualSpacing/>
        <w:jc w:val="left"/>
        <w:rPr>
          <w:rFonts w:ascii="Times New Roman" w:hAnsi="Times New Roman" w:cs="Times New Roman"/>
          <w:color w:val="000000" w:themeColor="text1"/>
        </w:rPr>
      </w:pPr>
      <w:r w:rsidRPr="00B669D2">
        <w:rPr>
          <w:rFonts w:ascii="Times New Roman" w:hAnsi="Times New Roman" w:cs="Times New Roman"/>
          <w:color w:val="000000" w:themeColor="text1"/>
        </w:rPr>
        <w:t xml:space="preserve">Committee on Obstetric Practice. Committee Opinion No. 713: antenatal corticosteroid therapy for fetal maturation. </w:t>
      </w:r>
      <w:r w:rsidRPr="00F03758">
        <w:rPr>
          <w:rFonts w:ascii="Times New Roman" w:hAnsi="Times New Roman" w:cs="Times New Roman"/>
          <w:i/>
          <w:color w:val="000000" w:themeColor="text1"/>
        </w:rPr>
        <w:t>Obstet Gynecol</w:t>
      </w:r>
      <w:r w:rsidRPr="00B669D2">
        <w:rPr>
          <w:rFonts w:ascii="Times New Roman" w:hAnsi="Times New Roman" w:cs="Times New Roman"/>
          <w:color w:val="000000" w:themeColor="text1"/>
        </w:rPr>
        <w:t>. 2017;130(2):e102-e109</w:t>
      </w:r>
      <w:r>
        <w:rPr>
          <w:rFonts w:ascii="Times New Roman" w:hAnsi="Times New Roman" w:cs="Times New Roman"/>
          <w:color w:val="000000" w:themeColor="text1"/>
        </w:rPr>
        <w:t>.</w:t>
      </w:r>
    </w:p>
    <w:p w:rsidR="00DA01D9" w:rsidRPr="0041336E" w:rsidRDefault="00DA01D9" w:rsidP="0035352C">
      <w:pPr>
        <w:tabs>
          <w:tab w:val="left" w:pos="90"/>
        </w:tabs>
        <w:spacing w:line="480" w:lineRule="auto"/>
        <w:ind w:left="0" w:firstLine="0"/>
        <w:contextualSpacing/>
        <w:jc w:val="left"/>
        <w:rPr>
          <w:rFonts w:ascii="Times New Roman" w:hAnsi="Times New Roman" w:cs="Times New Roman"/>
          <w:color w:val="000000" w:themeColor="text1"/>
        </w:rPr>
      </w:pPr>
      <w:r w:rsidRPr="0041336E">
        <w:rPr>
          <w:rFonts w:ascii="Times New Roman" w:hAnsi="Times New Roman" w:cs="Times New Roman"/>
          <w:color w:val="000000" w:themeColor="text1"/>
        </w:rPr>
        <w:t>Cools F</w:t>
      </w:r>
      <w:r>
        <w:rPr>
          <w:rFonts w:ascii="Times New Roman" w:hAnsi="Times New Roman" w:cs="Times New Roman"/>
          <w:color w:val="000000" w:themeColor="text1"/>
        </w:rPr>
        <w:t>,</w:t>
      </w:r>
      <w:r w:rsidRPr="0041336E">
        <w:rPr>
          <w:rFonts w:ascii="Times New Roman" w:hAnsi="Times New Roman" w:cs="Times New Roman"/>
          <w:color w:val="000000" w:themeColor="text1"/>
        </w:rPr>
        <w:t xml:space="preserve"> </w:t>
      </w:r>
      <w:r w:rsidRPr="00375E17">
        <w:rPr>
          <w:rFonts w:ascii="Times New Roman" w:hAnsi="Times New Roman" w:cs="Times New Roman"/>
          <w:color w:val="000000" w:themeColor="text1"/>
        </w:rPr>
        <w:t>Offringa M, Askie LM</w:t>
      </w:r>
      <w:r>
        <w:rPr>
          <w:rFonts w:ascii="Times New Roman" w:hAnsi="Times New Roman" w:cs="Times New Roman"/>
          <w:color w:val="000000" w:themeColor="text1"/>
        </w:rPr>
        <w:t>.</w:t>
      </w:r>
      <w:r w:rsidRPr="0041336E">
        <w:rPr>
          <w:rFonts w:ascii="Times New Roman" w:hAnsi="Times New Roman" w:cs="Times New Roman"/>
          <w:color w:val="000000" w:themeColor="text1"/>
        </w:rPr>
        <w:t xml:space="preserve"> Elective high frequency oscillatory ventilation versus conventional ventilation for acute pulmonary dysfunction in preterm infants. </w:t>
      </w:r>
      <w:r w:rsidRPr="00F03758">
        <w:rPr>
          <w:rStyle w:val="italic"/>
          <w:rFonts w:ascii="Times New Roman" w:hAnsi="Times New Roman" w:cs="Times New Roman"/>
          <w:color w:val="000000" w:themeColor="text1"/>
        </w:rPr>
        <w:t>Cochrane Database Syst Rev</w:t>
      </w:r>
      <w:r w:rsidRPr="0041336E">
        <w:rPr>
          <w:rStyle w:val="italic"/>
          <w:rFonts w:ascii="Times New Roman" w:hAnsi="Times New Roman" w:cs="Times New Roman"/>
          <w:color w:val="000000" w:themeColor="text1"/>
        </w:rPr>
        <w:t>.</w:t>
      </w:r>
      <w:r w:rsidRPr="0041336E">
        <w:rPr>
          <w:rFonts w:ascii="Times New Roman" w:hAnsi="Times New Roman" w:cs="Times New Roman"/>
          <w:color w:val="000000" w:themeColor="text1"/>
        </w:rPr>
        <w:t xml:space="preserve"> 2015;</w:t>
      </w:r>
      <w:r>
        <w:rPr>
          <w:rFonts w:ascii="Times New Roman" w:hAnsi="Times New Roman" w:cs="Times New Roman"/>
          <w:color w:val="000000" w:themeColor="text1"/>
        </w:rPr>
        <w:t>3:</w:t>
      </w:r>
      <w:r w:rsidRPr="0041336E">
        <w:rPr>
          <w:rFonts w:ascii="Times New Roman" w:hAnsi="Times New Roman" w:cs="Times New Roman"/>
          <w:color w:val="000000" w:themeColor="text1"/>
        </w:rPr>
        <w:t>CD000104</w:t>
      </w:r>
    </w:p>
    <w:p w:rsidR="00DA01D9" w:rsidRPr="0041336E" w:rsidRDefault="00DA01D9" w:rsidP="0035352C">
      <w:pPr>
        <w:tabs>
          <w:tab w:val="left" w:pos="90"/>
        </w:tabs>
        <w:spacing w:line="480" w:lineRule="auto"/>
        <w:ind w:left="0" w:firstLine="0"/>
        <w:contextualSpacing/>
        <w:jc w:val="left"/>
        <w:rPr>
          <w:rFonts w:ascii="Times New Roman" w:hAnsi="Times New Roman" w:cs="Times New Roman"/>
          <w:color w:val="000000" w:themeColor="text1"/>
        </w:rPr>
      </w:pPr>
      <w:r w:rsidRPr="0041336E">
        <w:rPr>
          <w:rFonts w:ascii="Times New Roman" w:hAnsi="Times New Roman" w:cs="Times New Roman"/>
          <w:color w:val="000000" w:themeColor="text1"/>
        </w:rPr>
        <w:t>Crowther CA</w:t>
      </w:r>
      <w:r>
        <w:rPr>
          <w:rFonts w:ascii="Times New Roman" w:hAnsi="Times New Roman" w:cs="Times New Roman"/>
          <w:color w:val="000000" w:themeColor="text1"/>
        </w:rPr>
        <w:t>,</w:t>
      </w:r>
      <w:r w:rsidRPr="0041336E">
        <w:rPr>
          <w:rFonts w:ascii="Times New Roman" w:hAnsi="Times New Roman" w:cs="Times New Roman"/>
          <w:color w:val="000000" w:themeColor="text1"/>
        </w:rPr>
        <w:t xml:space="preserve"> </w:t>
      </w:r>
      <w:r w:rsidRPr="00375E17">
        <w:rPr>
          <w:rFonts w:ascii="Times New Roman" w:hAnsi="Times New Roman" w:cs="Times New Roman"/>
          <w:color w:val="000000" w:themeColor="text1"/>
        </w:rPr>
        <w:t xml:space="preserve">McKinlay CJ, Middleton P, </w:t>
      </w:r>
      <w:r w:rsidRPr="0041336E">
        <w:rPr>
          <w:rFonts w:ascii="Times New Roman" w:hAnsi="Times New Roman" w:cs="Times New Roman"/>
          <w:color w:val="000000" w:themeColor="text1"/>
        </w:rPr>
        <w:t>et al</w:t>
      </w:r>
      <w:r>
        <w:rPr>
          <w:rFonts w:ascii="Times New Roman" w:hAnsi="Times New Roman" w:cs="Times New Roman"/>
          <w:color w:val="000000" w:themeColor="text1"/>
        </w:rPr>
        <w:t>.</w:t>
      </w:r>
      <w:r w:rsidRPr="0041336E">
        <w:rPr>
          <w:rFonts w:ascii="Times New Roman" w:hAnsi="Times New Roman" w:cs="Times New Roman"/>
          <w:color w:val="000000" w:themeColor="text1"/>
        </w:rPr>
        <w:t xml:space="preserve"> Repeat doses of prenatal corticosteroids for women at risk of preterm birth for improving neonatal health outcomes. </w:t>
      </w:r>
      <w:r w:rsidRPr="00F03758">
        <w:rPr>
          <w:rFonts w:ascii="Times New Roman" w:hAnsi="Times New Roman" w:cs="Times New Roman"/>
          <w:i/>
          <w:color w:val="000000" w:themeColor="text1"/>
        </w:rPr>
        <w:t>Cochrane Database Syst Rev</w:t>
      </w:r>
      <w:r>
        <w:rPr>
          <w:rFonts w:ascii="Times New Roman" w:hAnsi="Times New Roman" w:cs="Times New Roman"/>
          <w:color w:val="000000" w:themeColor="text1"/>
        </w:rPr>
        <w:t>.</w:t>
      </w:r>
      <w:r w:rsidRPr="0041336E">
        <w:rPr>
          <w:rFonts w:ascii="Times New Roman" w:hAnsi="Times New Roman" w:cs="Times New Roman"/>
          <w:color w:val="000000" w:themeColor="text1"/>
        </w:rPr>
        <w:t xml:space="preserve"> 2015;</w:t>
      </w:r>
      <w:r>
        <w:rPr>
          <w:rFonts w:ascii="Times New Roman" w:hAnsi="Times New Roman" w:cs="Times New Roman"/>
          <w:color w:val="000000" w:themeColor="text1"/>
        </w:rPr>
        <w:t>7:</w:t>
      </w:r>
      <w:r w:rsidRPr="0041336E">
        <w:rPr>
          <w:rFonts w:ascii="Times New Roman" w:hAnsi="Times New Roman" w:cs="Times New Roman"/>
          <w:color w:val="000000" w:themeColor="text1"/>
        </w:rPr>
        <w:t xml:space="preserve">CD003935. </w:t>
      </w:r>
    </w:p>
    <w:p w:rsidR="00DA01D9" w:rsidRPr="0041336E" w:rsidRDefault="00DA01D9" w:rsidP="0035352C">
      <w:pPr>
        <w:pStyle w:val="referencestext"/>
        <w:tabs>
          <w:tab w:val="clear" w:pos="360"/>
          <w:tab w:val="left" w:pos="90"/>
        </w:tabs>
        <w:suppressAutoHyphens/>
        <w:spacing w:after="0" w:line="480" w:lineRule="auto"/>
        <w:ind w:left="0" w:firstLine="0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>Davis PG, Henderson-Smart DJ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Nasal continuous airway pressure immediately after extubation for preventing morbidity in preterm infants. </w:t>
      </w:r>
      <w:r w:rsidRPr="00F03758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Cochrane Database Syst Rev</w:t>
      </w:r>
      <w:r w:rsidRPr="0041336E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2003;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1: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>CD000143.</w:t>
      </w:r>
    </w:p>
    <w:p w:rsidR="00DA01D9" w:rsidRPr="0041336E" w:rsidRDefault="00DA01D9" w:rsidP="0035352C">
      <w:pPr>
        <w:pStyle w:val="referencestext"/>
        <w:tabs>
          <w:tab w:val="clear" w:pos="360"/>
          <w:tab w:val="left" w:pos="90"/>
        </w:tabs>
        <w:suppressAutoHyphens/>
        <w:spacing w:after="0" w:line="480" w:lineRule="auto"/>
        <w:ind w:left="0" w:firstLine="0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>Gonzalez Garay AG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75E17">
        <w:rPr>
          <w:rFonts w:ascii="Times New Roman" w:hAnsi="Times New Roman" w:cs="Times New Roman"/>
          <w:color w:val="000000" w:themeColor="text1"/>
          <w:sz w:val="24"/>
          <w:szCs w:val="24"/>
        </w:rPr>
        <w:t>Reveiz L, Velasco Hidalgo L,</w:t>
      </w:r>
      <w:r w:rsidRPr="00B07D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>et al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Ambroxol for women at risk of preterm birth for preventing neonatal respiratory distress syndrome. </w:t>
      </w:r>
      <w:r w:rsidRPr="00F0375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Cochrane Database Syst Rev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>2014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375E17">
        <w:rPr>
          <w:rFonts w:ascii="Times New Roman" w:hAnsi="Times New Roman" w:cs="Times New Roman"/>
          <w:color w:val="000000" w:themeColor="text1"/>
          <w:sz w:val="24"/>
          <w:szCs w:val="24"/>
        </w:rPr>
        <w:t>10:CD009708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DA01D9" w:rsidRPr="0041336E" w:rsidRDefault="00DA01D9" w:rsidP="0035352C">
      <w:pPr>
        <w:pStyle w:val="referencestext"/>
        <w:tabs>
          <w:tab w:val="clear" w:pos="360"/>
          <w:tab w:val="left" w:pos="90"/>
        </w:tabs>
        <w:suppressAutoHyphens/>
        <w:spacing w:after="0" w:line="480" w:lineRule="auto"/>
        <w:ind w:left="0" w:firstLine="0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>Greenough 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75E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Rossor TE, Sundaresan A, 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>et al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Synchronized mechanical ventilation for respiratory support in newborn infants. </w:t>
      </w:r>
      <w:r w:rsidRPr="00F03758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Cochrane Database Syst Rev</w:t>
      </w:r>
      <w:r w:rsidRPr="0041336E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2016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;9: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>CD000456.</w:t>
      </w:r>
    </w:p>
    <w:p w:rsidR="00DA01D9" w:rsidRPr="0041336E" w:rsidRDefault="00DA01D9" w:rsidP="0035352C">
      <w:pPr>
        <w:tabs>
          <w:tab w:val="left" w:pos="90"/>
        </w:tabs>
        <w:spacing w:line="480" w:lineRule="auto"/>
        <w:ind w:left="0" w:firstLine="0"/>
        <w:contextualSpacing/>
        <w:jc w:val="left"/>
        <w:rPr>
          <w:rFonts w:ascii="Times New Roman" w:hAnsi="Times New Roman" w:cs="Times New Roman"/>
          <w:color w:val="000000" w:themeColor="text1"/>
        </w:rPr>
      </w:pPr>
      <w:r w:rsidRPr="0041336E">
        <w:rPr>
          <w:rFonts w:ascii="Times New Roman" w:hAnsi="Times New Roman" w:cs="Times New Roman"/>
          <w:color w:val="000000" w:themeColor="text1"/>
        </w:rPr>
        <w:t>Gyamfi-Bannerman C</w:t>
      </w:r>
      <w:r>
        <w:rPr>
          <w:rFonts w:ascii="Times New Roman" w:hAnsi="Times New Roman" w:cs="Times New Roman"/>
          <w:color w:val="000000" w:themeColor="text1"/>
        </w:rPr>
        <w:t>,</w:t>
      </w:r>
      <w:r w:rsidRPr="0041336E">
        <w:rPr>
          <w:rFonts w:ascii="Times New Roman" w:hAnsi="Times New Roman" w:cs="Times New Roman"/>
          <w:color w:val="000000" w:themeColor="text1"/>
        </w:rPr>
        <w:t xml:space="preserve"> </w:t>
      </w:r>
      <w:r w:rsidRPr="00375E17">
        <w:rPr>
          <w:rFonts w:ascii="Times New Roman" w:hAnsi="Times New Roman" w:cs="Times New Roman"/>
          <w:color w:val="000000" w:themeColor="text1"/>
        </w:rPr>
        <w:t xml:space="preserve">Thom EA, Blackwell SC, </w:t>
      </w:r>
      <w:r w:rsidRPr="0041336E">
        <w:rPr>
          <w:rFonts w:ascii="Times New Roman" w:hAnsi="Times New Roman" w:cs="Times New Roman"/>
          <w:color w:val="000000" w:themeColor="text1"/>
        </w:rPr>
        <w:t>et al</w:t>
      </w:r>
      <w:r>
        <w:rPr>
          <w:rFonts w:ascii="Times New Roman" w:hAnsi="Times New Roman" w:cs="Times New Roman"/>
          <w:color w:val="000000" w:themeColor="text1"/>
        </w:rPr>
        <w:t xml:space="preserve">. </w:t>
      </w:r>
      <w:r w:rsidRPr="0041336E">
        <w:rPr>
          <w:rFonts w:ascii="Times New Roman" w:hAnsi="Times New Roman" w:cs="Times New Roman"/>
          <w:color w:val="000000" w:themeColor="text1"/>
        </w:rPr>
        <w:t xml:space="preserve">Antenatal </w:t>
      </w:r>
      <w:r w:rsidRPr="00A538E2">
        <w:rPr>
          <w:rFonts w:ascii="Times New Roman" w:hAnsi="Times New Roman" w:cs="Times New Roman"/>
          <w:color w:val="000000" w:themeColor="text1"/>
        </w:rPr>
        <w:t xml:space="preserve">betamethasone </w:t>
      </w:r>
      <w:r w:rsidRPr="0041336E">
        <w:rPr>
          <w:rFonts w:ascii="Times New Roman" w:hAnsi="Times New Roman" w:cs="Times New Roman"/>
          <w:color w:val="000000" w:themeColor="text1"/>
        </w:rPr>
        <w:t xml:space="preserve">for women at risk for late preterm delivery. </w:t>
      </w:r>
      <w:r w:rsidRPr="00F03758">
        <w:rPr>
          <w:rFonts w:ascii="Times New Roman" w:hAnsi="Times New Roman" w:cs="Times New Roman"/>
          <w:i/>
          <w:color w:val="000000" w:themeColor="text1"/>
        </w:rPr>
        <w:t>N Engl J Med</w:t>
      </w:r>
      <w:r>
        <w:rPr>
          <w:rFonts w:ascii="Times New Roman" w:hAnsi="Times New Roman" w:cs="Times New Roman"/>
          <w:color w:val="000000" w:themeColor="text1"/>
        </w:rPr>
        <w:t>.</w:t>
      </w:r>
      <w:r w:rsidRPr="0041336E">
        <w:rPr>
          <w:rFonts w:ascii="Times New Roman" w:hAnsi="Times New Roman" w:cs="Times New Roman"/>
          <w:color w:val="000000" w:themeColor="text1"/>
        </w:rPr>
        <w:t xml:space="preserve"> 2016;374:1311-</w:t>
      </w:r>
      <w:r>
        <w:rPr>
          <w:rFonts w:ascii="Times New Roman" w:hAnsi="Times New Roman" w:cs="Times New Roman"/>
          <w:color w:val="000000" w:themeColor="text1"/>
        </w:rPr>
        <w:t>13</w:t>
      </w:r>
      <w:r w:rsidRPr="0041336E">
        <w:rPr>
          <w:rFonts w:ascii="Times New Roman" w:hAnsi="Times New Roman" w:cs="Times New Roman"/>
          <w:color w:val="000000" w:themeColor="text1"/>
        </w:rPr>
        <w:t>20</w:t>
      </w:r>
      <w:r>
        <w:rPr>
          <w:rFonts w:ascii="Times New Roman" w:hAnsi="Times New Roman" w:cs="Times New Roman"/>
          <w:color w:val="000000" w:themeColor="text1"/>
        </w:rPr>
        <w:t>.</w:t>
      </w:r>
      <w:r w:rsidRPr="0041336E">
        <w:rPr>
          <w:rFonts w:ascii="Times New Roman" w:hAnsi="Times New Roman" w:cs="Times New Roman"/>
          <w:color w:val="000000" w:themeColor="text1"/>
        </w:rPr>
        <w:t xml:space="preserve"> </w:t>
      </w:r>
    </w:p>
    <w:p w:rsidR="00DA01D9" w:rsidRDefault="00DA01D9" w:rsidP="0035352C">
      <w:pPr>
        <w:pStyle w:val="referencestext"/>
        <w:tabs>
          <w:tab w:val="clear" w:pos="360"/>
          <w:tab w:val="left" w:pos="90"/>
        </w:tabs>
        <w:suppressAutoHyphens/>
        <w:spacing w:after="0" w:line="480" w:lineRule="auto"/>
        <w:ind w:left="0" w:firstLine="0"/>
        <w:contextualSpacing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Hedstrom A, Gove N, Mayock D, Batra M. Performance of the Silverman Andersen Respiratory Severity Score in predicting PCO</w:t>
      </w:r>
      <w:r w:rsidRPr="005E1A6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respiratory support in newborns: a prospective cohort study. </w:t>
      </w:r>
      <w:r w:rsidRPr="005E1A6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J Perinatol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2018;38(5):505-511. </w:t>
      </w:r>
    </w:p>
    <w:p w:rsidR="00DA01D9" w:rsidRPr="0041336E" w:rsidRDefault="00DA01D9" w:rsidP="0035352C">
      <w:pPr>
        <w:pStyle w:val="referencestext"/>
        <w:tabs>
          <w:tab w:val="clear" w:pos="360"/>
          <w:tab w:val="left" w:pos="90"/>
        </w:tabs>
        <w:suppressAutoHyphens/>
        <w:spacing w:after="0" w:line="480" w:lineRule="auto"/>
        <w:ind w:left="0" w:firstLine="0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>Lampland 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75E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Plumm B, Meyers PA, 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>et al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Observational study of humidified high-flow nasal cannula compared with nasal continuous positive airway pressure. </w:t>
      </w:r>
      <w:r w:rsidRPr="00F0375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J Pediatr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>. 2009;154:177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>182.</w:t>
      </w:r>
    </w:p>
    <w:p w:rsidR="00DA01D9" w:rsidRPr="0041336E" w:rsidRDefault="00DA01D9" w:rsidP="0035352C">
      <w:pPr>
        <w:pStyle w:val="referencestext"/>
        <w:tabs>
          <w:tab w:val="clear" w:pos="360"/>
          <w:tab w:val="left" w:pos="90"/>
        </w:tabs>
        <w:suppressAutoHyphens/>
        <w:spacing w:after="0" w:line="480" w:lineRule="auto"/>
        <w:ind w:left="0" w:firstLine="0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>Lavizzari 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75E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Colnaghi M, Ciuffini F, 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>et al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Heated, </w:t>
      </w:r>
      <w:r w:rsidRPr="00A538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humidified high-flow </w:t>
      </w:r>
      <w:r w:rsidRPr="00A538E2">
        <w:rPr>
          <w:rStyle w:val="highlight2"/>
          <w:rFonts w:ascii="Times New Roman" w:hAnsi="Times New Roman" w:cs="Times New Roman"/>
          <w:color w:val="000000" w:themeColor="text1"/>
          <w:sz w:val="24"/>
          <w:szCs w:val="24"/>
        </w:rPr>
        <w:t>nasal cannula</w:t>
      </w:r>
      <w:r w:rsidRPr="00A538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vs </w:t>
      </w:r>
      <w:r w:rsidRPr="00A538E2">
        <w:rPr>
          <w:rStyle w:val="highlight2"/>
          <w:rFonts w:ascii="Times New Roman" w:hAnsi="Times New Roman" w:cs="Times New Roman"/>
          <w:color w:val="000000" w:themeColor="text1"/>
          <w:sz w:val="24"/>
          <w:szCs w:val="24"/>
        </w:rPr>
        <w:t>nasal</w:t>
      </w:r>
      <w:r w:rsidRPr="00A538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continuous positive airway pressure for respiratory distress syndrome of prematurity: a randomized clinical noninferiority trial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F0375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JAMA Pediatr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375E17">
        <w:rPr>
          <w:rFonts w:ascii="Times New Roman" w:hAnsi="Times New Roman" w:cs="Times New Roman"/>
          <w:color w:val="000000" w:themeColor="text1"/>
          <w:sz w:val="24"/>
          <w:szCs w:val="24"/>
        </w:rPr>
        <w:t>2016 Aug</w:t>
      </w:r>
      <w:r w:rsidR="00983718">
        <w:rPr>
          <w:rFonts w:ascii="Times New Roman" w:hAnsi="Times New Roman" w:cs="Times New Roman"/>
          <w:color w:val="000000" w:themeColor="text1"/>
          <w:sz w:val="24"/>
          <w:szCs w:val="24"/>
        </w:rPr>
        <w:t>ust</w:t>
      </w:r>
      <w:r w:rsidRPr="00375E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8. doi: 10.1001/jamapediatrics.2016.1243. [Epub ahead of print]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A01D9" w:rsidRPr="0041336E" w:rsidRDefault="00DA01D9" w:rsidP="0035352C">
      <w:pPr>
        <w:pStyle w:val="referencestext"/>
        <w:tabs>
          <w:tab w:val="clear" w:pos="360"/>
          <w:tab w:val="left" w:pos="90"/>
        </w:tabs>
        <w:suppressAutoHyphens/>
        <w:spacing w:after="0" w:line="480" w:lineRule="auto"/>
        <w:ind w:left="0" w:firstLine="0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>Lemyre B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375E17">
        <w:t xml:space="preserve"> </w:t>
      </w:r>
      <w:r w:rsidRPr="00375E17">
        <w:rPr>
          <w:rFonts w:ascii="Times New Roman" w:hAnsi="Times New Roman" w:cs="Times New Roman"/>
          <w:color w:val="000000" w:themeColor="text1"/>
          <w:sz w:val="24"/>
          <w:szCs w:val="24"/>
        </w:rPr>
        <w:t>Davis PG, De Paoli AG,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al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837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Nasal intermittent positive pressure ventilation (NIPPV) versus nasal continuous positive airway pressure (NCPAP) for preterm neonates after extubation. </w:t>
      </w:r>
      <w:r w:rsidRPr="00F03758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Cochrane Database Syst Rev</w:t>
      </w:r>
      <w:r w:rsidRPr="0041336E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2017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;2: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CD003212. </w:t>
      </w:r>
    </w:p>
    <w:p w:rsidR="00DA01D9" w:rsidRPr="0041336E" w:rsidRDefault="00DA01D9" w:rsidP="0035352C">
      <w:pPr>
        <w:pStyle w:val="Heading1"/>
        <w:tabs>
          <w:tab w:val="left" w:pos="90"/>
        </w:tabs>
        <w:spacing w:before="0" w:beforeAutospacing="0" w:after="0" w:afterAutospacing="0" w:line="480" w:lineRule="auto"/>
        <w:contextualSpacing/>
        <w:rPr>
          <w:b w:val="0"/>
          <w:color w:val="000000" w:themeColor="text1"/>
          <w:sz w:val="24"/>
          <w:szCs w:val="24"/>
          <w:lang w:val="en-US"/>
        </w:rPr>
      </w:pPr>
      <w:r w:rsidRPr="0041336E">
        <w:rPr>
          <w:b w:val="0"/>
          <w:color w:val="000000" w:themeColor="text1"/>
          <w:sz w:val="24"/>
          <w:szCs w:val="24"/>
          <w:lang w:val="en-US"/>
        </w:rPr>
        <w:t>Liu J</w:t>
      </w:r>
      <w:r>
        <w:rPr>
          <w:b w:val="0"/>
          <w:color w:val="000000" w:themeColor="text1"/>
          <w:sz w:val="24"/>
          <w:szCs w:val="24"/>
          <w:lang w:val="en-US"/>
        </w:rPr>
        <w:t>,</w:t>
      </w:r>
      <w:r w:rsidRPr="0041336E">
        <w:rPr>
          <w:b w:val="0"/>
          <w:color w:val="000000" w:themeColor="text1"/>
          <w:sz w:val="24"/>
          <w:szCs w:val="24"/>
          <w:lang w:val="en-US"/>
        </w:rPr>
        <w:t xml:space="preserve"> </w:t>
      </w:r>
      <w:r w:rsidRPr="00375E17">
        <w:rPr>
          <w:b w:val="0"/>
          <w:color w:val="000000" w:themeColor="text1"/>
          <w:sz w:val="24"/>
          <w:szCs w:val="24"/>
          <w:lang w:val="en-US"/>
        </w:rPr>
        <w:t>Cao HY, Wang HW</w:t>
      </w:r>
      <w:r>
        <w:rPr>
          <w:b w:val="0"/>
          <w:color w:val="000000" w:themeColor="text1"/>
          <w:sz w:val="24"/>
          <w:szCs w:val="24"/>
          <w:lang w:val="en-US"/>
        </w:rPr>
        <w:t xml:space="preserve">, </w:t>
      </w:r>
      <w:r w:rsidRPr="0041336E">
        <w:rPr>
          <w:b w:val="0"/>
          <w:color w:val="000000" w:themeColor="text1"/>
          <w:sz w:val="24"/>
          <w:szCs w:val="24"/>
          <w:lang w:val="en-US"/>
        </w:rPr>
        <w:t>et al</w:t>
      </w:r>
      <w:r w:rsidRPr="00F03758">
        <w:rPr>
          <w:b w:val="0"/>
          <w:color w:val="000000" w:themeColor="text1"/>
          <w:sz w:val="24"/>
          <w:szCs w:val="24"/>
          <w:lang w:val="en-US"/>
        </w:rPr>
        <w:t xml:space="preserve">. </w:t>
      </w:r>
      <w:r w:rsidRPr="0041336E">
        <w:rPr>
          <w:b w:val="0"/>
          <w:color w:val="000000" w:themeColor="text1"/>
          <w:sz w:val="24"/>
          <w:szCs w:val="24"/>
          <w:lang w:val="en-US"/>
        </w:rPr>
        <w:t xml:space="preserve">The </w:t>
      </w:r>
      <w:r w:rsidRPr="00A538E2">
        <w:rPr>
          <w:b w:val="0"/>
          <w:color w:val="000000" w:themeColor="text1"/>
          <w:sz w:val="24"/>
          <w:szCs w:val="24"/>
          <w:lang w:val="en-US"/>
        </w:rPr>
        <w:t xml:space="preserve">role of lung ultrasound in diagnosis of respiratory distress syndrome in newborn </w:t>
      </w:r>
      <w:r w:rsidRPr="00717DCC">
        <w:rPr>
          <w:b w:val="0"/>
          <w:color w:val="000000" w:themeColor="text1"/>
          <w:sz w:val="24"/>
          <w:szCs w:val="24"/>
          <w:lang w:val="en-US"/>
        </w:rPr>
        <w:t xml:space="preserve">infants. </w:t>
      </w:r>
      <w:r w:rsidRPr="00F03758">
        <w:rPr>
          <w:b w:val="0"/>
          <w:i/>
          <w:color w:val="000000" w:themeColor="text1"/>
          <w:sz w:val="24"/>
          <w:szCs w:val="24"/>
        </w:rPr>
        <w:t>Iran J Pediatr</w:t>
      </w:r>
      <w:r w:rsidRPr="004508DE">
        <w:rPr>
          <w:rStyle w:val="cit"/>
          <w:b w:val="0"/>
          <w:color w:val="000000" w:themeColor="text1"/>
          <w:sz w:val="24"/>
          <w:szCs w:val="24"/>
          <w:lang w:val="en-US"/>
        </w:rPr>
        <w:t xml:space="preserve">. </w:t>
      </w:r>
      <w:r w:rsidRPr="00717DCC">
        <w:rPr>
          <w:rStyle w:val="cit"/>
          <w:b w:val="0"/>
          <w:color w:val="000000" w:themeColor="text1"/>
          <w:sz w:val="24"/>
          <w:szCs w:val="24"/>
          <w:lang w:val="en-US"/>
        </w:rPr>
        <w:t>2014</w:t>
      </w:r>
      <w:r w:rsidRPr="0041336E">
        <w:rPr>
          <w:rStyle w:val="cit"/>
          <w:b w:val="0"/>
          <w:color w:val="000000" w:themeColor="text1"/>
          <w:sz w:val="24"/>
          <w:szCs w:val="24"/>
          <w:lang w:val="en-US"/>
        </w:rPr>
        <w:t>;24(2):147</w:t>
      </w:r>
      <w:r>
        <w:rPr>
          <w:rStyle w:val="cit"/>
          <w:b w:val="0"/>
          <w:color w:val="000000" w:themeColor="text1"/>
          <w:sz w:val="24"/>
          <w:szCs w:val="24"/>
          <w:lang w:val="en-US"/>
        </w:rPr>
        <w:t>-</w:t>
      </w:r>
      <w:r w:rsidRPr="0041336E">
        <w:rPr>
          <w:rStyle w:val="cit"/>
          <w:b w:val="0"/>
          <w:color w:val="000000" w:themeColor="text1"/>
          <w:sz w:val="24"/>
          <w:szCs w:val="24"/>
          <w:lang w:val="en-US"/>
        </w:rPr>
        <w:t>154</w:t>
      </w:r>
      <w:r>
        <w:rPr>
          <w:rStyle w:val="cit"/>
          <w:b w:val="0"/>
          <w:color w:val="000000" w:themeColor="text1"/>
          <w:sz w:val="24"/>
          <w:szCs w:val="24"/>
          <w:lang w:val="en-US"/>
        </w:rPr>
        <w:t>.</w:t>
      </w:r>
    </w:p>
    <w:p w:rsidR="00DA01D9" w:rsidRPr="0041336E" w:rsidRDefault="00DA01D9" w:rsidP="0035352C">
      <w:pPr>
        <w:pStyle w:val="referencestext"/>
        <w:tabs>
          <w:tab w:val="clear" w:pos="360"/>
          <w:tab w:val="left" w:pos="90"/>
        </w:tabs>
        <w:suppressAutoHyphens/>
        <w:spacing w:after="0" w:line="480" w:lineRule="auto"/>
        <w:ind w:left="0" w:firstLine="0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>Miller MJ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94283">
        <w:rPr>
          <w:rFonts w:ascii="Times New Roman" w:hAnsi="Times New Roman" w:cs="Times New Roman"/>
          <w:color w:val="000000" w:themeColor="text1"/>
          <w:sz w:val="24"/>
          <w:szCs w:val="24"/>
        </w:rPr>
        <w:t>Fanaroff AA, Martin RJ.</w:t>
      </w:r>
      <w:r w:rsidR="009837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>Respiratory disorders in preterm and term infants.</w:t>
      </w:r>
      <w:proofErr w:type="gramEnd"/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In: Fanaroff AA, Martin RJ, eds. </w:t>
      </w:r>
      <w:r w:rsidRPr="00F03758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Neonatal-Perinatal Medicine: Diseases of the Fetus and Infant</w:t>
      </w:r>
      <w:r w:rsidRPr="0041336E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7th ed. St. Louis, MO: Mosby; 2002.</w:t>
      </w:r>
    </w:p>
    <w:p w:rsidR="00DA01D9" w:rsidRPr="0041336E" w:rsidRDefault="00DA01D9" w:rsidP="0035352C">
      <w:pPr>
        <w:pStyle w:val="referencestext"/>
        <w:tabs>
          <w:tab w:val="clear" w:pos="360"/>
          <w:tab w:val="left" w:pos="90"/>
        </w:tabs>
        <w:suppressAutoHyphens/>
        <w:spacing w:after="0" w:line="480" w:lineRule="auto"/>
        <w:ind w:left="0" w:firstLine="0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>Mori 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94283">
        <w:rPr>
          <w:rFonts w:ascii="Times New Roman" w:hAnsi="Times New Roman" w:cs="Times New Roman"/>
          <w:color w:val="000000" w:themeColor="text1"/>
          <w:sz w:val="24"/>
          <w:szCs w:val="24"/>
        </w:rPr>
        <w:t>Kusuda S, Fujimura 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>et al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Antenatal corticosteroids promote survival of extremely preterm infants born at 22 to 23 weeks of gestation. </w:t>
      </w:r>
      <w:r w:rsidRPr="00F03758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J Pediatr</w:t>
      </w:r>
      <w:r w:rsidRPr="0041336E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2011;159:110.e1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>114.e1.</w:t>
      </w:r>
    </w:p>
    <w:p w:rsidR="00DA01D9" w:rsidRPr="0041336E" w:rsidRDefault="00DA01D9" w:rsidP="0035352C">
      <w:pPr>
        <w:pStyle w:val="referencestext"/>
        <w:tabs>
          <w:tab w:val="clear" w:pos="360"/>
          <w:tab w:val="left" w:pos="90"/>
        </w:tabs>
        <w:suppressAutoHyphens/>
        <w:spacing w:after="0" w:line="480" w:lineRule="auto"/>
        <w:ind w:left="0" w:firstLine="0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>Morley CJ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94283">
        <w:rPr>
          <w:rFonts w:ascii="Times New Roman" w:hAnsi="Times New Roman" w:cs="Times New Roman"/>
          <w:color w:val="000000" w:themeColor="text1"/>
          <w:sz w:val="24"/>
          <w:szCs w:val="24"/>
        </w:rPr>
        <w:t>Davis PG, Doyle LW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>et al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837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Nasal CPAP or intubation at birth for very preterm infants. </w:t>
      </w:r>
      <w:r w:rsidRPr="00F03758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N Engl J Med.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2008;358:700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>708.</w:t>
      </w:r>
    </w:p>
    <w:p w:rsidR="00DA01D9" w:rsidRPr="0041336E" w:rsidRDefault="00DA01D9" w:rsidP="0035352C">
      <w:pPr>
        <w:pStyle w:val="referencestext"/>
        <w:tabs>
          <w:tab w:val="clear" w:pos="360"/>
          <w:tab w:val="left" w:pos="90"/>
        </w:tabs>
        <w:suppressAutoHyphens/>
        <w:spacing w:after="0" w:line="480" w:lineRule="auto"/>
        <w:ind w:left="0" w:firstLine="0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>Ramanathan 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94283">
        <w:rPr>
          <w:rFonts w:ascii="Times New Roman" w:hAnsi="Times New Roman" w:cs="Times New Roman"/>
          <w:color w:val="000000" w:themeColor="text1"/>
          <w:sz w:val="24"/>
          <w:szCs w:val="24"/>
        </w:rPr>
        <w:t>Bhatia JJ, Sekar K, Ernst FR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Mortality in preterm infants with respiratory distress syndrome treated with poractant alfa, calfactant or beractant: a retrospective study. </w:t>
      </w:r>
      <w:r w:rsidRPr="00F03758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 xml:space="preserve">J </w:t>
      </w:r>
      <w:r w:rsidRPr="00F03758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Perinatol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>2013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>33(2):119-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>25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A01D9" w:rsidRPr="0041336E" w:rsidRDefault="00DA01D9" w:rsidP="0035352C">
      <w:pPr>
        <w:pStyle w:val="referencestext"/>
        <w:tabs>
          <w:tab w:val="clear" w:pos="360"/>
          <w:tab w:val="left" w:pos="90"/>
        </w:tabs>
        <w:suppressAutoHyphens/>
        <w:spacing w:after="0" w:line="480" w:lineRule="auto"/>
        <w:ind w:left="0" w:firstLine="0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>Roberts D, Dalziel 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4D21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Antenatal corticosteroids for accelerating fetal lung maturation for women at risk of preterm birth. </w:t>
      </w:r>
      <w:r w:rsidRPr="00F03758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Cochrane Database Syst Rev</w:t>
      </w:r>
      <w:r w:rsidRPr="0041336E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2006;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2: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>CD004454.</w:t>
      </w:r>
    </w:p>
    <w:p w:rsidR="00DA01D9" w:rsidRPr="0041336E" w:rsidRDefault="00DA01D9" w:rsidP="0035352C">
      <w:pPr>
        <w:pStyle w:val="referencestext"/>
        <w:tabs>
          <w:tab w:val="clear" w:pos="360"/>
          <w:tab w:val="left" w:pos="90"/>
        </w:tabs>
        <w:suppressAutoHyphens/>
        <w:spacing w:after="0" w:line="480" w:lineRule="auto"/>
        <w:ind w:left="0" w:firstLine="0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>Rojas-Reyes MX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94283">
        <w:rPr>
          <w:rFonts w:ascii="Times New Roman" w:hAnsi="Times New Roman" w:cs="Times New Roman"/>
          <w:color w:val="000000" w:themeColor="text1"/>
          <w:sz w:val="24"/>
          <w:szCs w:val="24"/>
        </w:rPr>
        <w:t>Morley CJ, Soll 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1336E" w:rsidDel="004210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Prophylactic versus selective use of surfactant in preventing morbidity and mortality in preterm infants. </w:t>
      </w:r>
      <w:r w:rsidRPr="00F03758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Cochrane Database Syst Rev</w:t>
      </w:r>
      <w:r w:rsidRPr="0041336E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2012;3:CD000510.</w:t>
      </w:r>
    </w:p>
    <w:p w:rsidR="00DA01D9" w:rsidRDefault="00DA01D9" w:rsidP="0035352C">
      <w:pPr>
        <w:pStyle w:val="referencestext"/>
        <w:tabs>
          <w:tab w:val="clear" w:pos="360"/>
          <w:tab w:val="left" w:pos="90"/>
        </w:tabs>
        <w:suppressAutoHyphens/>
        <w:spacing w:line="480" w:lineRule="auto"/>
        <w:ind w:left="0" w:firstLine="0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552C">
        <w:rPr>
          <w:rFonts w:ascii="Times New Roman" w:hAnsi="Times New Roman" w:cs="Times New Roman"/>
          <w:color w:val="000000" w:themeColor="text1"/>
          <w:sz w:val="24"/>
          <w:szCs w:val="24"/>
        </w:rPr>
        <w:t>Silverman WA, Andersen DH. A controlled clinical trial of effects of water mist on obstructive respiratory signs, death rate and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D55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necropsy findings among premature infants. </w:t>
      </w:r>
      <w:r w:rsidRPr="00F0375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Pediatrics</w:t>
      </w:r>
      <w:r w:rsidRPr="000D552C">
        <w:rPr>
          <w:rFonts w:ascii="Times New Roman" w:hAnsi="Times New Roman" w:cs="Times New Roman"/>
          <w:color w:val="000000" w:themeColor="text1"/>
          <w:sz w:val="24"/>
          <w:szCs w:val="24"/>
        </w:rPr>
        <w:t>. 1956;17:1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0D552C">
        <w:rPr>
          <w:rFonts w:ascii="Times New Roman" w:hAnsi="Times New Roman" w:cs="Times New Roman"/>
          <w:color w:val="000000" w:themeColor="text1"/>
          <w:sz w:val="24"/>
          <w:szCs w:val="24"/>
        </w:rPr>
        <w:t>10.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A01D9" w:rsidRPr="002274B5" w:rsidRDefault="00DA01D9" w:rsidP="0035352C">
      <w:pPr>
        <w:pStyle w:val="referencestext"/>
        <w:tabs>
          <w:tab w:val="clear" w:pos="360"/>
          <w:tab w:val="left" w:pos="90"/>
        </w:tabs>
        <w:suppressAutoHyphens/>
        <w:spacing w:after="0" w:line="480" w:lineRule="auto"/>
        <w:ind w:left="0" w:firstLine="0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>Stevens TP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94283">
        <w:rPr>
          <w:rFonts w:ascii="Times New Roman" w:hAnsi="Times New Roman" w:cs="Times New Roman"/>
          <w:color w:val="000000" w:themeColor="text1"/>
          <w:sz w:val="24"/>
          <w:szCs w:val="24"/>
        </w:rPr>
        <w:t>Harrington EW, Blennow M, Soll RF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Early surfactant administration with brief ventilation vs. selective surfactant and continued mechanical ventilation for preterm infants with or at risk for respiratory distress syndrome. </w:t>
      </w:r>
      <w:r w:rsidRPr="00F03758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Cochrane Database Syst Rev</w:t>
      </w:r>
      <w:r w:rsidRPr="0041336E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133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274B5">
        <w:rPr>
          <w:rFonts w:ascii="Times New Roman" w:hAnsi="Times New Roman" w:cs="Times New Roman"/>
          <w:color w:val="000000" w:themeColor="text1"/>
          <w:sz w:val="24"/>
          <w:szCs w:val="24"/>
        </w:rPr>
        <w:t>2007;4:CD003063.</w:t>
      </w:r>
    </w:p>
    <w:p w:rsidR="00DA01D9" w:rsidRPr="00F03758" w:rsidRDefault="00DA01D9" w:rsidP="0035352C">
      <w:pPr>
        <w:pStyle w:val="referencestext"/>
        <w:tabs>
          <w:tab w:val="clear" w:pos="360"/>
          <w:tab w:val="left" w:pos="90"/>
        </w:tabs>
        <w:suppressAutoHyphens/>
        <w:spacing w:after="0" w:line="480" w:lineRule="auto"/>
        <w:ind w:left="0" w:firstLine="0"/>
        <w:contextualSpacing/>
        <w:jc w:val="left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2274B5">
        <w:rPr>
          <w:rFonts w:ascii="Times New Roman" w:hAnsi="Times New Roman" w:cs="Times New Roman"/>
          <w:color w:val="000000" w:themeColor="text1"/>
          <w:sz w:val="24"/>
          <w:szCs w:val="24"/>
        </w:rPr>
        <w:t>Sweet D, Carnielli V, Greisen G, et al. European consensus guidelines on the management of neonatal respiratory</w:t>
      </w:r>
      <w:r w:rsidRPr="00F037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distress syndrome in preterm infants: 2019 update. </w:t>
      </w:r>
      <w:r w:rsidRPr="00F03758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Neonatology.</w:t>
      </w:r>
      <w:r w:rsidRPr="00F037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2019</w:t>
      </w:r>
      <w:proofErr w:type="gramStart"/>
      <w:r w:rsidRPr="00F03758">
        <w:rPr>
          <w:rFonts w:ascii="Times New Roman" w:hAnsi="Times New Roman" w:cs="Times New Roman"/>
          <w:color w:val="000000" w:themeColor="text1"/>
          <w:sz w:val="24"/>
          <w:szCs w:val="24"/>
        </w:rPr>
        <w:t>;115</w:t>
      </w:r>
      <w:proofErr w:type="gramEnd"/>
      <w:r w:rsidRPr="00F03758">
        <w:rPr>
          <w:rFonts w:ascii="Times New Roman" w:hAnsi="Times New Roman" w:cs="Times New Roman"/>
          <w:color w:val="000000" w:themeColor="text1"/>
          <w:sz w:val="24"/>
          <w:szCs w:val="24"/>
        </w:rPr>
        <w:t>(4):432-451.</w:t>
      </w:r>
    </w:p>
    <w:p w:rsidR="003A1EC9" w:rsidRDefault="003A1EC9"/>
    <w:sectPr w:rsidR="003A1EC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9CB" w:rsidRDefault="006D69CB">
      <w:pPr>
        <w:spacing w:line="240" w:lineRule="auto"/>
      </w:pPr>
      <w:r>
        <w:separator/>
      </w:r>
    </w:p>
  </w:endnote>
  <w:endnote w:type="continuationSeparator" w:id="0">
    <w:p w:rsidR="006D69CB" w:rsidRDefault="006D69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-Condensed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9CB" w:rsidRDefault="006D69CB">
      <w:pPr>
        <w:spacing w:line="240" w:lineRule="auto"/>
      </w:pPr>
      <w:r>
        <w:separator/>
      </w:r>
    </w:p>
  </w:footnote>
  <w:footnote w:type="continuationSeparator" w:id="0">
    <w:p w:rsidR="006D69CB" w:rsidRDefault="006D69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718" w:rsidRDefault="009837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1D9"/>
    <w:rsid w:val="0035352C"/>
    <w:rsid w:val="003A1EC9"/>
    <w:rsid w:val="004D21BE"/>
    <w:rsid w:val="006D69CB"/>
    <w:rsid w:val="00896BB7"/>
    <w:rsid w:val="00983718"/>
    <w:rsid w:val="00DA01D9"/>
    <w:rsid w:val="00F6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DA01D9"/>
    <w:pPr>
      <w:widowControl w:val="0"/>
      <w:autoSpaceDE w:val="0"/>
      <w:autoSpaceDN w:val="0"/>
      <w:adjustRightInd w:val="0"/>
      <w:spacing w:after="0" w:line="288" w:lineRule="auto"/>
      <w:ind w:left="403" w:hanging="403"/>
      <w:jc w:val="both"/>
      <w:textAlignment w:val="center"/>
    </w:pPr>
    <w:rPr>
      <w:rFonts w:ascii="Helvetica-Condensed-Light" w:eastAsia="Times New Roman" w:hAnsi="Helvetica-Condensed-Light" w:cs="Helvetica-Condensed-Light"/>
      <w:color w:val="000000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DA01D9"/>
    <w:pPr>
      <w:widowControl/>
      <w:autoSpaceDE/>
      <w:autoSpaceDN/>
      <w:adjustRightInd/>
      <w:spacing w:before="100" w:beforeAutospacing="1" w:after="100" w:afterAutospacing="1" w:line="240" w:lineRule="auto"/>
      <w:ind w:left="0" w:firstLine="0"/>
      <w:jc w:val="left"/>
      <w:textAlignment w:val="auto"/>
      <w:outlineLvl w:val="0"/>
    </w:pPr>
    <w:rPr>
      <w:rFonts w:ascii="Times New Roman" w:hAnsi="Times New Roman" w:cs="Times New Roman"/>
      <w:b/>
      <w:bCs/>
      <w:color w:val="auto"/>
      <w:kern w:val="36"/>
      <w:sz w:val="48"/>
      <w:szCs w:val="48"/>
      <w:lang w:val="fi-FI" w:eastAsia="fi-F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01D9"/>
    <w:rPr>
      <w:rFonts w:ascii="Times New Roman" w:eastAsia="Times New Roman" w:hAnsi="Times New Roman" w:cs="Times New Roman"/>
      <w:b/>
      <w:bCs/>
      <w:kern w:val="36"/>
      <w:sz w:val="48"/>
      <w:szCs w:val="48"/>
      <w:lang w:val="fi-FI" w:eastAsia="fi-FI"/>
    </w:rPr>
  </w:style>
  <w:style w:type="paragraph" w:customStyle="1" w:styleId="referencestext">
    <w:name w:val="references_text"/>
    <w:basedOn w:val="Normal"/>
    <w:uiPriority w:val="99"/>
    <w:rsid w:val="00DA01D9"/>
    <w:pPr>
      <w:tabs>
        <w:tab w:val="right" w:pos="240"/>
        <w:tab w:val="left" w:pos="360"/>
        <w:tab w:val="right" w:pos="540"/>
        <w:tab w:val="left" w:pos="600"/>
        <w:tab w:val="right" w:pos="780"/>
      </w:tabs>
      <w:spacing w:after="40" w:line="190" w:lineRule="atLeast"/>
      <w:ind w:left="360" w:hanging="360"/>
    </w:pPr>
    <w:rPr>
      <w:rFonts w:ascii="MinionPro-Regular" w:hAnsi="MinionPro-Regular" w:cs="MinionPro-Regular"/>
      <w:sz w:val="17"/>
      <w:szCs w:val="17"/>
    </w:rPr>
  </w:style>
  <w:style w:type="paragraph" w:customStyle="1" w:styleId="heading-01">
    <w:name w:val="heading-01"/>
    <w:basedOn w:val="Normal"/>
    <w:uiPriority w:val="99"/>
    <w:rsid w:val="00DA01D9"/>
    <w:pPr>
      <w:keepNext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spacing w:before="180" w:after="120" w:line="300" w:lineRule="atLeast"/>
      <w:ind w:left="0" w:firstLine="0"/>
    </w:pPr>
    <w:rPr>
      <w:rFonts w:ascii="TradeGothicLTStd-BdCn20" w:hAnsi="TradeGothicLTStd-BdCn20" w:cs="TradeGothicLTStd-BdCn20"/>
      <w:b/>
      <w:bCs/>
      <w:color w:val="0072AE"/>
    </w:rPr>
  </w:style>
  <w:style w:type="character" w:customStyle="1" w:styleId="italic">
    <w:name w:val="italic"/>
    <w:uiPriority w:val="99"/>
    <w:rsid w:val="00DA01D9"/>
    <w:rPr>
      <w:i/>
      <w:iCs/>
    </w:rPr>
  </w:style>
  <w:style w:type="character" w:customStyle="1" w:styleId="highlight2">
    <w:name w:val="highlight2"/>
    <w:basedOn w:val="DefaultParagraphFont"/>
    <w:rsid w:val="00DA01D9"/>
  </w:style>
  <w:style w:type="character" w:customStyle="1" w:styleId="cit">
    <w:name w:val="cit"/>
    <w:basedOn w:val="DefaultParagraphFont"/>
    <w:rsid w:val="00DA01D9"/>
  </w:style>
  <w:style w:type="paragraph" w:styleId="Header">
    <w:name w:val="header"/>
    <w:basedOn w:val="Normal"/>
    <w:link w:val="HeaderChar"/>
    <w:uiPriority w:val="99"/>
    <w:unhideWhenUsed/>
    <w:rsid w:val="00DA01D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01D9"/>
    <w:rPr>
      <w:rFonts w:ascii="Helvetica-Condensed-Light" w:eastAsia="Times New Roman" w:hAnsi="Helvetica-Condensed-Light" w:cs="Helvetica-Condensed-Ligh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37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718"/>
    <w:rPr>
      <w:rFonts w:ascii="Tahoma" w:eastAsia="Times New Roman" w:hAnsi="Tahoma" w:cs="Tahoma"/>
      <w:color w:val="000000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35352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52C"/>
    <w:rPr>
      <w:rFonts w:ascii="Helvetica-Condensed-Light" w:eastAsia="Times New Roman" w:hAnsi="Helvetica-Condensed-Light" w:cs="Helvetica-Condensed-Light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DA01D9"/>
    <w:pPr>
      <w:widowControl w:val="0"/>
      <w:autoSpaceDE w:val="0"/>
      <w:autoSpaceDN w:val="0"/>
      <w:adjustRightInd w:val="0"/>
      <w:spacing w:after="0" w:line="288" w:lineRule="auto"/>
      <w:ind w:left="403" w:hanging="403"/>
      <w:jc w:val="both"/>
      <w:textAlignment w:val="center"/>
    </w:pPr>
    <w:rPr>
      <w:rFonts w:ascii="Helvetica-Condensed-Light" w:eastAsia="Times New Roman" w:hAnsi="Helvetica-Condensed-Light" w:cs="Helvetica-Condensed-Light"/>
      <w:color w:val="000000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DA01D9"/>
    <w:pPr>
      <w:widowControl/>
      <w:autoSpaceDE/>
      <w:autoSpaceDN/>
      <w:adjustRightInd/>
      <w:spacing w:before="100" w:beforeAutospacing="1" w:after="100" w:afterAutospacing="1" w:line="240" w:lineRule="auto"/>
      <w:ind w:left="0" w:firstLine="0"/>
      <w:jc w:val="left"/>
      <w:textAlignment w:val="auto"/>
      <w:outlineLvl w:val="0"/>
    </w:pPr>
    <w:rPr>
      <w:rFonts w:ascii="Times New Roman" w:hAnsi="Times New Roman" w:cs="Times New Roman"/>
      <w:b/>
      <w:bCs/>
      <w:color w:val="auto"/>
      <w:kern w:val="36"/>
      <w:sz w:val="48"/>
      <w:szCs w:val="48"/>
      <w:lang w:val="fi-FI" w:eastAsia="fi-F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01D9"/>
    <w:rPr>
      <w:rFonts w:ascii="Times New Roman" w:eastAsia="Times New Roman" w:hAnsi="Times New Roman" w:cs="Times New Roman"/>
      <w:b/>
      <w:bCs/>
      <w:kern w:val="36"/>
      <w:sz w:val="48"/>
      <w:szCs w:val="48"/>
      <w:lang w:val="fi-FI" w:eastAsia="fi-FI"/>
    </w:rPr>
  </w:style>
  <w:style w:type="paragraph" w:customStyle="1" w:styleId="referencestext">
    <w:name w:val="references_text"/>
    <w:basedOn w:val="Normal"/>
    <w:uiPriority w:val="99"/>
    <w:rsid w:val="00DA01D9"/>
    <w:pPr>
      <w:tabs>
        <w:tab w:val="right" w:pos="240"/>
        <w:tab w:val="left" w:pos="360"/>
        <w:tab w:val="right" w:pos="540"/>
        <w:tab w:val="left" w:pos="600"/>
        <w:tab w:val="right" w:pos="780"/>
      </w:tabs>
      <w:spacing w:after="40" w:line="190" w:lineRule="atLeast"/>
      <w:ind w:left="360" w:hanging="360"/>
    </w:pPr>
    <w:rPr>
      <w:rFonts w:ascii="MinionPro-Regular" w:hAnsi="MinionPro-Regular" w:cs="MinionPro-Regular"/>
      <w:sz w:val="17"/>
      <w:szCs w:val="17"/>
    </w:rPr>
  </w:style>
  <w:style w:type="paragraph" w:customStyle="1" w:styleId="heading-01">
    <w:name w:val="heading-01"/>
    <w:basedOn w:val="Normal"/>
    <w:uiPriority w:val="99"/>
    <w:rsid w:val="00DA01D9"/>
    <w:pPr>
      <w:keepNext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spacing w:before="180" w:after="120" w:line="300" w:lineRule="atLeast"/>
      <w:ind w:left="0" w:firstLine="0"/>
    </w:pPr>
    <w:rPr>
      <w:rFonts w:ascii="TradeGothicLTStd-BdCn20" w:hAnsi="TradeGothicLTStd-BdCn20" w:cs="TradeGothicLTStd-BdCn20"/>
      <w:b/>
      <w:bCs/>
      <w:color w:val="0072AE"/>
    </w:rPr>
  </w:style>
  <w:style w:type="character" w:customStyle="1" w:styleId="italic">
    <w:name w:val="italic"/>
    <w:uiPriority w:val="99"/>
    <w:rsid w:val="00DA01D9"/>
    <w:rPr>
      <w:i/>
      <w:iCs/>
    </w:rPr>
  </w:style>
  <w:style w:type="character" w:customStyle="1" w:styleId="highlight2">
    <w:name w:val="highlight2"/>
    <w:basedOn w:val="DefaultParagraphFont"/>
    <w:rsid w:val="00DA01D9"/>
  </w:style>
  <w:style w:type="character" w:customStyle="1" w:styleId="cit">
    <w:name w:val="cit"/>
    <w:basedOn w:val="DefaultParagraphFont"/>
    <w:rsid w:val="00DA01D9"/>
  </w:style>
  <w:style w:type="paragraph" w:styleId="Header">
    <w:name w:val="header"/>
    <w:basedOn w:val="Normal"/>
    <w:link w:val="HeaderChar"/>
    <w:uiPriority w:val="99"/>
    <w:unhideWhenUsed/>
    <w:rsid w:val="00DA01D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01D9"/>
    <w:rPr>
      <w:rFonts w:ascii="Helvetica-Condensed-Light" w:eastAsia="Times New Roman" w:hAnsi="Helvetica-Condensed-Light" w:cs="Helvetica-Condensed-Ligh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37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718"/>
    <w:rPr>
      <w:rFonts w:ascii="Tahoma" w:eastAsia="Times New Roman" w:hAnsi="Tahoma" w:cs="Tahoma"/>
      <w:color w:val="000000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35352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52C"/>
    <w:rPr>
      <w:rFonts w:ascii="Helvetica-Condensed-Light" w:eastAsia="Times New Roman" w:hAnsi="Helvetica-Condensed-Light" w:cs="Helvetica-Condensed-Ligh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2019-07-23T08:23:00Z</dcterms:created>
  <dcterms:modified xsi:type="dcterms:W3CDTF">2019-10-16T08:26:00Z</dcterms:modified>
</cp:coreProperties>
</file>