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2E4" w:rsidRDefault="00630AE5" w:rsidP="001F03A3">
      <w:pPr>
        <w:pStyle w:val="referencesheading"/>
        <w:spacing w:after="0" w:line="480" w:lineRule="auto"/>
        <w:rPr>
          <w:rFonts w:ascii="Times New Roman" w:hAnsi="Times New Roman" w:cs="Times New Roman"/>
          <w:color w:val="000000" w:themeColor="text1"/>
        </w:rPr>
      </w:pPr>
      <w:r w:rsidRPr="007A32E4">
        <w:rPr>
          <w:rFonts w:ascii="Times New Roman" w:hAnsi="Times New Roman" w:cs="Times New Roman"/>
          <w:color w:val="000000"/>
          <w:sz w:val="36"/>
        </w:rPr>
        <w:t xml:space="preserve">104 </w:t>
      </w:r>
      <w:r w:rsidR="00D27D9A">
        <w:rPr>
          <w:rFonts w:ascii="Times New Roman" w:hAnsi="Times New Roman" w:cs="Times New Roman"/>
          <w:color w:val="000000"/>
          <w:sz w:val="36"/>
        </w:rPr>
        <w:t xml:space="preserve">   </w:t>
      </w:r>
      <w:r w:rsidRPr="007A32E4">
        <w:rPr>
          <w:rFonts w:ascii="Times New Roman" w:hAnsi="Times New Roman" w:cs="Times New Roman"/>
          <w:color w:val="000000"/>
          <w:sz w:val="36"/>
        </w:rPr>
        <w:t>Intrauterine (Fetal) Growth Restriction</w:t>
      </w:r>
      <w:r w:rsidRPr="00630AE5" w:rsidDel="00630AE5">
        <w:rPr>
          <w:rFonts w:ascii="Times New Roman" w:hAnsi="Times New Roman" w:cs="Times New Roman"/>
          <w:color w:val="000000" w:themeColor="text1"/>
        </w:rPr>
        <w:t xml:space="preserve"> </w:t>
      </w:r>
    </w:p>
    <w:p w:rsidR="001F03A3" w:rsidRPr="00F15C1B" w:rsidRDefault="001F03A3" w:rsidP="001F03A3">
      <w:pPr>
        <w:pStyle w:val="referencesheading"/>
        <w:spacing w:after="0" w:line="480" w:lineRule="auto"/>
        <w:rPr>
          <w:rFonts w:ascii="Times New Roman" w:hAnsi="Times New Roman" w:cs="Times New Roman"/>
          <w:color w:val="000000" w:themeColor="text1"/>
        </w:rPr>
      </w:pPr>
      <w:r w:rsidRPr="00F15C1B">
        <w:rPr>
          <w:rFonts w:ascii="Times New Roman" w:hAnsi="Times New Roman" w:cs="Times New Roman"/>
          <w:color w:val="000000" w:themeColor="text1"/>
        </w:rPr>
        <w:t>Selected Ref</w:t>
      </w:r>
      <w:bookmarkStart w:id="0" w:name="_GoBack"/>
      <w:bookmarkEnd w:id="0"/>
      <w:r w:rsidRPr="00F15C1B">
        <w:rPr>
          <w:rFonts w:ascii="Times New Roman" w:hAnsi="Times New Roman" w:cs="Times New Roman"/>
          <w:color w:val="000000" w:themeColor="text1"/>
        </w:rPr>
        <w:t>erences</w:t>
      </w:r>
    </w:p>
    <w:p w:rsidR="001F03A3" w:rsidRPr="00F15C1B" w:rsidRDefault="001F03A3" w:rsidP="001F03A3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F15C1B">
        <w:rPr>
          <w:rFonts w:ascii="Times New Roman" w:hAnsi="Times New Roman"/>
          <w:color w:val="000000" w:themeColor="text1"/>
          <w:sz w:val="24"/>
          <w:szCs w:val="24"/>
        </w:rPr>
        <w:t>American College of Obstetricians and Gynecologists.</w:t>
      </w:r>
      <w:proofErr w:type="gramEnd"/>
      <w:r w:rsidRPr="00F15C1B">
        <w:rPr>
          <w:rFonts w:ascii="Times New Roman" w:hAnsi="Times New Roman"/>
          <w:color w:val="000000" w:themeColor="text1"/>
          <w:sz w:val="24"/>
          <w:szCs w:val="24"/>
        </w:rPr>
        <w:t xml:space="preserve"> ACOG Practice bulletin no. 134: fetal growth restriction. </w:t>
      </w:r>
      <w:r w:rsidRPr="00F15C1B">
        <w:rPr>
          <w:rFonts w:ascii="Times New Roman" w:hAnsi="Times New Roman"/>
          <w:i/>
          <w:color w:val="000000" w:themeColor="text1"/>
          <w:sz w:val="24"/>
          <w:szCs w:val="24"/>
        </w:rPr>
        <w:t>Obstet Gynecol.</w:t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t xml:space="preserve"> 2013;121:1122-1133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1F03A3" w:rsidRPr="00F15C1B" w:rsidRDefault="001F03A3" w:rsidP="001F03A3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F15C1B">
        <w:rPr>
          <w:rFonts w:ascii="Times New Roman" w:hAnsi="Times New Roman"/>
          <w:color w:val="000000" w:themeColor="text1"/>
          <w:sz w:val="24"/>
          <w:szCs w:val="24"/>
        </w:rPr>
        <w:t>Baschat A.</w:t>
      </w:r>
      <w:r w:rsidR="00630AE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t>Neurodevelopment after fetal growth restriction.</w:t>
      </w:r>
      <w:proofErr w:type="gramEnd"/>
      <w:r w:rsidRPr="00F15C1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F15C1B">
        <w:rPr>
          <w:rFonts w:ascii="Times New Roman" w:hAnsi="Times New Roman"/>
          <w:i/>
          <w:color w:val="000000" w:themeColor="text1"/>
          <w:sz w:val="24"/>
          <w:szCs w:val="24"/>
        </w:rPr>
        <w:t>Fetal Diagn Ther.</w:t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t xml:space="preserve"> 2014;36:136-142.</w:t>
      </w:r>
    </w:p>
    <w:p w:rsidR="001F03A3" w:rsidRPr="00F15C1B" w:rsidRDefault="001F03A3" w:rsidP="001F03A3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15C1B">
        <w:rPr>
          <w:rFonts w:ascii="Times New Roman" w:hAnsi="Times New Roman"/>
          <w:color w:val="000000" w:themeColor="text1"/>
          <w:sz w:val="24"/>
          <w:szCs w:val="24"/>
        </w:rPr>
        <w:t xml:space="preserve">Buck Louis GM, Grewal J, Albert PS, et al. Racial/ethnic standards for fetal growth: the NICHD fetal growth studies. </w:t>
      </w:r>
      <w:r w:rsidRPr="00F15C1B">
        <w:rPr>
          <w:rFonts w:ascii="Times New Roman" w:hAnsi="Times New Roman"/>
          <w:i/>
          <w:color w:val="000000" w:themeColor="text1"/>
          <w:sz w:val="24"/>
          <w:szCs w:val="24"/>
        </w:rPr>
        <w:t>Am J Obstet Gynecol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t>2015;213:449.e1-41.</w:t>
      </w:r>
    </w:p>
    <w:p w:rsidR="001F03A3" w:rsidRPr="00F15C1B" w:rsidRDefault="001F03A3" w:rsidP="001F03A3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15C1B">
        <w:rPr>
          <w:rFonts w:ascii="Times New Roman" w:hAnsi="Times New Roman"/>
          <w:color w:val="000000" w:themeColor="text1"/>
          <w:sz w:val="24"/>
          <w:szCs w:val="24"/>
        </w:rPr>
        <w:t xml:space="preserve">Cardeux J, Martinez-Portilla RJ, Basuki TR, et al. Risk of fetal death in growth-restricted fetuses with umbilical and/or ductus venosus absent or reversed end-diastolic velocities before 34 weeks of gestation: a systemic review and meta-analysis. </w:t>
      </w:r>
      <w:r w:rsidRPr="00F15C1B">
        <w:rPr>
          <w:rFonts w:ascii="Times New Roman" w:hAnsi="Times New Roman"/>
          <w:i/>
          <w:color w:val="000000" w:themeColor="text1"/>
          <w:sz w:val="24"/>
          <w:szCs w:val="24"/>
        </w:rPr>
        <w:t>Am J Obstet Gynecol</w:t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t>2018;218</w:t>
      </w:r>
      <w:r w:rsidRPr="00F15C1B">
        <w:rPr>
          <w:rFonts w:ascii="Times New Roman" w:hAnsi="Times New Roman"/>
          <w:noProof/>
          <w:color w:val="000000" w:themeColor="text1"/>
          <w:sz w:val="24"/>
          <w:szCs w:val="24"/>
        </w:rPr>
        <w:t>:S774-782.e21</w:t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1F03A3" w:rsidRPr="00F15C1B" w:rsidRDefault="001F03A3" w:rsidP="001F03A3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15C1B">
        <w:rPr>
          <w:rFonts w:ascii="Times New Roman" w:hAnsi="Times New Roman"/>
          <w:color w:val="000000" w:themeColor="text1"/>
          <w:sz w:val="24"/>
          <w:szCs w:val="24"/>
        </w:rPr>
        <w:t xml:space="preserve">Dall’Asta A, Brunelli V, Prefumo F, et al. </w:t>
      </w:r>
      <w:r w:rsidRPr="00F15C1B">
        <w:rPr>
          <w:rFonts w:ascii="Times New Roman" w:hAnsi="Times New Roman"/>
          <w:noProof/>
          <w:color w:val="000000" w:themeColor="text1"/>
          <w:sz w:val="24"/>
          <w:szCs w:val="24"/>
        </w:rPr>
        <w:t>Early onset</w:t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t xml:space="preserve"> fetal growth restriction. </w:t>
      </w:r>
      <w:r w:rsidRPr="00F15C1B">
        <w:rPr>
          <w:rFonts w:ascii="Times New Roman" w:hAnsi="Times New Roman"/>
          <w:i/>
          <w:color w:val="000000" w:themeColor="text1"/>
          <w:sz w:val="24"/>
          <w:szCs w:val="24"/>
        </w:rPr>
        <w:t xml:space="preserve">Mat Health </w:t>
      </w:r>
      <w:r w:rsidRPr="00F15C1B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Neonatol</w:t>
      </w:r>
      <w:r w:rsidRPr="00F15C1B">
        <w:rPr>
          <w:rFonts w:ascii="Times New Roman" w:hAnsi="Times New Roman"/>
          <w:i/>
          <w:color w:val="000000" w:themeColor="text1"/>
          <w:sz w:val="24"/>
          <w:szCs w:val="24"/>
        </w:rPr>
        <w:t xml:space="preserve"> Perinatol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t>2017;3:2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F15C1B">
        <w:rPr>
          <w:rFonts w:ascii="Times New Roman" w:hAnsi="Times New Roman"/>
          <w:vanish/>
          <w:color w:val="000000" w:themeColor="text1"/>
          <w:sz w:val="24"/>
          <w:szCs w:val="24"/>
        </w:rPr>
        <w:cr/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t xml:space="preserve">DeVore GR. The importance of the cerebroplacental ratio in the evaluation of fetal well-being in SGA and AGA fetuses. </w:t>
      </w:r>
      <w:r w:rsidRPr="00F15C1B">
        <w:rPr>
          <w:rFonts w:ascii="Times New Roman" w:hAnsi="Times New Roman"/>
          <w:i/>
          <w:color w:val="000000" w:themeColor="text1"/>
          <w:sz w:val="24"/>
          <w:szCs w:val="24"/>
        </w:rPr>
        <w:t>Am J Obstet Gynecol</w:t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t>. 2015;213:5-15.</w:t>
      </w:r>
    </w:p>
    <w:p w:rsidR="001F03A3" w:rsidRDefault="001F03A3" w:rsidP="001F03A3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15C1B">
        <w:rPr>
          <w:rFonts w:ascii="Times New Roman" w:hAnsi="Times New Roman"/>
          <w:color w:val="000000" w:themeColor="text1"/>
          <w:sz w:val="24"/>
          <w:szCs w:val="24"/>
        </w:rPr>
        <w:t xml:space="preserve">Figueras F, Gratacos E. An integrated approach to fetal growth restriction. </w:t>
      </w:r>
      <w:r w:rsidRPr="00F15C1B">
        <w:rPr>
          <w:rFonts w:ascii="Times New Roman" w:hAnsi="Times New Roman"/>
          <w:i/>
          <w:color w:val="000000" w:themeColor="text1"/>
          <w:sz w:val="24"/>
          <w:szCs w:val="24"/>
        </w:rPr>
        <w:t xml:space="preserve">Best Pract Res Clin Obstet </w:t>
      </w:r>
      <w:r w:rsidRPr="00F15C1B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Gynaecol</w:t>
      </w:r>
      <w:r w:rsidRPr="00F15C1B">
        <w:rPr>
          <w:rFonts w:ascii="Times New Roman" w:hAnsi="Times New Roman"/>
          <w:i/>
          <w:color w:val="000000" w:themeColor="text1"/>
          <w:sz w:val="24"/>
          <w:szCs w:val="24"/>
        </w:rPr>
        <w:t xml:space="preserve">. </w:t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t>2017;38:48-58.</w:t>
      </w:r>
    </w:p>
    <w:p w:rsidR="001F03A3" w:rsidRPr="00F15C1B" w:rsidRDefault="001F03A3" w:rsidP="001F03A3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15C1B">
        <w:rPr>
          <w:rFonts w:ascii="Times New Roman" w:hAnsi="Times New Roman"/>
          <w:color w:val="000000" w:themeColor="text1"/>
          <w:sz w:val="24"/>
          <w:szCs w:val="24"/>
        </w:rPr>
        <w:t xml:space="preserve">Flood K, Unterscheider J, Daly S, et al. The role of brain sparing in the prediction of adverse outcomes in intrauterine growth restriction: results of the multicenter PORTO Study. </w:t>
      </w:r>
      <w:r w:rsidRPr="00F15C1B">
        <w:rPr>
          <w:rFonts w:ascii="Times New Roman" w:hAnsi="Times New Roman"/>
          <w:i/>
          <w:color w:val="000000" w:themeColor="text1"/>
          <w:sz w:val="24"/>
          <w:szCs w:val="24"/>
        </w:rPr>
        <w:t>Am J Obstet Gynecol</w:t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t xml:space="preserve"> 2014;211:288.e1-5.</w:t>
      </w:r>
    </w:p>
    <w:p w:rsidR="001F03A3" w:rsidRPr="00F15C1B" w:rsidRDefault="001F03A3" w:rsidP="001F03A3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15C1B">
        <w:rPr>
          <w:rFonts w:ascii="Times New Roman" w:hAnsi="Times New Roman"/>
          <w:color w:val="000000" w:themeColor="text1"/>
          <w:sz w:val="24"/>
          <w:szCs w:val="24"/>
        </w:rPr>
        <w:t xml:space="preserve">Gardosi J. Intrauterine growth restriction: new concepts in antenatal surveillance, diagnosis, and management. </w:t>
      </w:r>
      <w:r w:rsidRPr="00F15C1B">
        <w:rPr>
          <w:rFonts w:ascii="Times New Roman" w:hAnsi="Times New Roman"/>
          <w:i/>
          <w:color w:val="000000" w:themeColor="text1"/>
          <w:sz w:val="24"/>
          <w:szCs w:val="24"/>
        </w:rPr>
        <w:t>Am J Obstet Gynecol.</w:t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t xml:space="preserve"> 2011;204:288</w:t>
      </w:r>
      <w:r>
        <w:rPr>
          <w:rFonts w:ascii="Times New Roman" w:hAnsi="Times New Roman"/>
          <w:color w:val="000000" w:themeColor="text1"/>
          <w:sz w:val="24"/>
          <w:szCs w:val="24"/>
        </w:rPr>
        <w:t>-</w:t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t>300.</w:t>
      </w:r>
    </w:p>
    <w:p w:rsidR="001F03A3" w:rsidRPr="00F15C1B" w:rsidRDefault="001F03A3" w:rsidP="001F03A3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15C1B">
        <w:rPr>
          <w:rFonts w:ascii="Times New Roman" w:hAnsi="Times New Roman"/>
          <w:color w:val="000000" w:themeColor="text1"/>
          <w:sz w:val="24"/>
          <w:szCs w:val="24"/>
        </w:rPr>
        <w:lastRenderedPageBreak/>
        <w:t>Grantz KL, Hediger ML, Liu D, Buck Louis GM.</w:t>
      </w:r>
      <w:r w:rsidRPr="00F15C1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t>Fetal growth standards: the NICHD fetal growth study approach in context with INTERGROWTH-21st and the World Health Organization Multicentre Growth Reference Study.</w:t>
      </w:r>
      <w:r w:rsidRPr="00F15C1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F15C1B">
        <w:rPr>
          <w:rFonts w:ascii="Times New Roman" w:hAnsi="Times New Roman"/>
          <w:i/>
          <w:color w:val="000000" w:themeColor="text1"/>
          <w:sz w:val="24"/>
          <w:szCs w:val="24"/>
        </w:rPr>
        <w:t>Am J Obstet Gynecol</w:t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t>. 2018;218:S641-S655.e28.</w:t>
      </w:r>
    </w:p>
    <w:p w:rsidR="001F03A3" w:rsidRPr="00F15C1B" w:rsidRDefault="001F03A3" w:rsidP="001F03A3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15C1B">
        <w:rPr>
          <w:rFonts w:ascii="Times New Roman" w:hAnsi="Times New Roman"/>
          <w:color w:val="000000" w:themeColor="text1"/>
          <w:sz w:val="24"/>
          <w:szCs w:val="24"/>
        </w:rPr>
        <w:t xml:space="preserve">Groom KM, David AL. The role of aspirin, heparin, and other interventions in the prevention and treatment of fetal growth restriction. </w:t>
      </w:r>
      <w:r w:rsidRPr="00F15C1B">
        <w:rPr>
          <w:rFonts w:ascii="Times New Roman" w:hAnsi="Times New Roman"/>
          <w:i/>
          <w:color w:val="000000" w:themeColor="text1"/>
          <w:sz w:val="24"/>
          <w:szCs w:val="24"/>
        </w:rPr>
        <w:t>Am J Obstet Gynecol</w:t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t xml:space="preserve"> 2018;218</w:t>
      </w:r>
      <w:r w:rsidRPr="00F15C1B">
        <w:rPr>
          <w:rFonts w:ascii="Times New Roman" w:hAnsi="Times New Roman"/>
          <w:noProof/>
          <w:color w:val="000000" w:themeColor="text1"/>
          <w:sz w:val="24"/>
          <w:szCs w:val="24"/>
        </w:rPr>
        <w:t>:S829-S840</w:t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1F03A3" w:rsidRPr="00F15C1B" w:rsidRDefault="001F03A3" w:rsidP="001F03A3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15C1B">
        <w:rPr>
          <w:rFonts w:ascii="Times New Roman" w:hAnsi="Times New Roman"/>
          <w:color w:val="000000" w:themeColor="text1"/>
          <w:sz w:val="24"/>
          <w:szCs w:val="24"/>
        </w:rPr>
        <w:t>Kinzler W, Kaminsky L.</w:t>
      </w:r>
      <w:r w:rsidR="000E6F6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t xml:space="preserve">Fetal growth restriction </w:t>
      </w:r>
      <w:r w:rsidRPr="00F15C1B">
        <w:rPr>
          <w:rFonts w:ascii="Times New Roman" w:hAnsi="Times New Roman"/>
          <w:noProof/>
          <w:color w:val="000000" w:themeColor="text1"/>
          <w:sz w:val="24"/>
          <w:szCs w:val="24"/>
        </w:rPr>
        <w:t>and</w:t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t xml:space="preserve"> subsequent pregnancy risks. </w:t>
      </w:r>
      <w:r w:rsidRPr="00F15C1B">
        <w:rPr>
          <w:rFonts w:ascii="Times New Roman" w:hAnsi="Times New Roman"/>
          <w:i/>
          <w:color w:val="000000" w:themeColor="text1"/>
          <w:sz w:val="24"/>
          <w:szCs w:val="24"/>
        </w:rPr>
        <w:t>Semin Perinatol.</w:t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t xml:space="preserve"> 2007;31:126</w:t>
      </w:r>
      <w:r>
        <w:rPr>
          <w:rFonts w:ascii="Times New Roman" w:hAnsi="Times New Roman"/>
          <w:color w:val="000000" w:themeColor="text1"/>
          <w:sz w:val="24"/>
          <w:szCs w:val="24"/>
        </w:rPr>
        <w:t>-</w:t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t>134.</w:t>
      </w:r>
    </w:p>
    <w:p w:rsidR="001F03A3" w:rsidRPr="00F15C1B" w:rsidRDefault="001F03A3" w:rsidP="001F03A3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15C1B">
        <w:rPr>
          <w:rFonts w:ascii="Times New Roman" w:hAnsi="Times New Roman"/>
          <w:color w:val="000000" w:themeColor="text1"/>
          <w:sz w:val="24"/>
          <w:szCs w:val="24"/>
        </w:rPr>
        <w:t xml:space="preserve">Kiserud T, Piaggio G, Carroli G, et al. The World </w:t>
      </w:r>
      <w:r w:rsidRPr="00F15C1B">
        <w:rPr>
          <w:rFonts w:ascii="Times New Roman" w:hAnsi="Times New Roman"/>
          <w:noProof/>
          <w:color w:val="000000" w:themeColor="text1"/>
          <w:sz w:val="24"/>
          <w:szCs w:val="24"/>
        </w:rPr>
        <w:t>Health</w:t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t xml:space="preserve"> Organization fetal growth charts: a multinational longitudinal study of ultrasound biometric measurements and estimated fetal weight. </w:t>
      </w:r>
      <w:r w:rsidRPr="00F15C1B">
        <w:rPr>
          <w:rFonts w:ascii="Times New Roman" w:hAnsi="Times New Roman"/>
          <w:i/>
          <w:color w:val="000000" w:themeColor="text1"/>
          <w:sz w:val="24"/>
          <w:szCs w:val="24"/>
        </w:rPr>
        <w:t>PLoS Med</w:t>
      </w:r>
      <w:r>
        <w:rPr>
          <w:rFonts w:ascii="Times New Roman" w:hAnsi="Times New Roman"/>
          <w:i/>
          <w:color w:val="000000" w:themeColor="text1"/>
          <w:sz w:val="24"/>
          <w:szCs w:val="24"/>
        </w:rPr>
        <w:t>.</w:t>
      </w:r>
      <w:r w:rsidRPr="00F15C1B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t>2017;14:e1002220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1F03A3" w:rsidRPr="00F15C1B" w:rsidRDefault="001F03A3" w:rsidP="001F03A3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15C1B">
        <w:rPr>
          <w:rFonts w:ascii="Times New Roman" w:hAnsi="Times New Roman"/>
          <w:color w:val="000000" w:themeColor="text1"/>
          <w:sz w:val="24"/>
          <w:szCs w:val="24"/>
        </w:rPr>
        <w:t xml:space="preserve">Lees C, Marlow N, Arabin B, et al. Perinatal morbidity and mortality in early-onset fetal growth restriction: cohort outcomes of the trial of randomized umbilical and fetal flow in Europe (TRUFFLE). </w:t>
      </w:r>
      <w:r w:rsidRPr="00F15C1B">
        <w:rPr>
          <w:rFonts w:ascii="Times New Roman" w:hAnsi="Times New Roman"/>
          <w:i/>
          <w:color w:val="000000" w:themeColor="text1"/>
          <w:sz w:val="24"/>
          <w:szCs w:val="24"/>
        </w:rPr>
        <w:t>Ultrasound Obstet Gynecol.</w:t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t xml:space="preserve"> 2013</w:t>
      </w:r>
      <w:proofErr w:type="gramStart"/>
      <w:r w:rsidRPr="00F15C1B">
        <w:rPr>
          <w:rFonts w:ascii="Times New Roman" w:hAnsi="Times New Roman"/>
          <w:color w:val="000000" w:themeColor="text1"/>
          <w:sz w:val="24"/>
          <w:szCs w:val="24"/>
        </w:rPr>
        <w:t>;42:400</w:t>
      </w:r>
      <w:proofErr w:type="gramEnd"/>
      <w:r w:rsidRPr="00F15C1B">
        <w:rPr>
          <w:rFonts w:ascii="Times New Roman" w:hAnsi="Times New Roman"/>
          <w:color w:val="000000" w:themeColor="text1"/>
          <w:sz w:val="24"/>
          <w:szCs w:val="24"/>
        </w:rPr>
        <w:t>-408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1F03A3" w:rsidRPr="00F15C1B" w:rsidRDefault="001F03A3" w:rsidP="001F03A3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15C1B">
        <w:rPr>
          <w:rFonts w:ascii="Times New Roman" w:hAnsi="Times New Roman"/>
          <w:color w:val="000000" w:themeColor="text1"/>
          <w:sz w:val="24"/>
          <w:szCs w:val="24"/>
        </w:rPr>
        <w:t xml:space="preserve">Levytska K, Higgins M, Keating S, et al. Placental pathology in relation to uterine artery Doppler findings in pregnancies with severe intrauterine growth restriction and abnormal umbilical artery Doppler changes. </w:t>
      </w:r>
      <w:r w:rsidRPr="00F15C1B">
        <w:rPr>
          <w:rFonts w:ascii="Times New Roman" w:hAnsi="Times New Roman"/>
          <w:i/>
          <w:color w:val="000000" w:themeColor="text1"/>
          <w:sz w:val="24"/>
          <w:szCs w:val="24"/>
        </w:rPr>
        <w:t>Am J Perinatol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t>2017;34:451</w:t>
      </w:r>
      <w:r>
        <w:rPr>
          <w:rFonts w:ascii="Times New Roman" w:hAnsi="Times New Roman"/>
          <w:color w:val="000000" w:themeColor="text1"/>
          <w:sz w:val="24"/>
          <w:szCs w:val="24"/>
        </w:rPr>
        <w:t>-</w:t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t>457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1F03A3" w:rsidRPr="00F15C1B" w:rsidRDefault="001F03A3" w:rsidP="001F03A3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15C1B">
        <w:rPr>
          <w:rFonts w:ascii="Times New Roman" w:hAnsi="Times New Roman"/>
          <w:color w:val="000000" w:themeColor="text1"/>
          <w:sz w:val="24"/>
          <w:szCs w:val="24"/>
        </w:rPr>
        <w:t xml:space="preserve">O’Dwyer V, Burke G, Unterscheider J, et al. Defining the residual risk of </w:t>
      </w:r>
      <w:r w:rsidRPr="00F15C1B">
        <w:rPr>
          <w:rFonts w:ascii="Times New Roman" w:hAnsi="Times New Roman"/>
          <w:noProof/>
          <w:color w:val="000000" w:themeColor="text1"/>
          <w:sz w:val="24"/>
          <w:szCs w:val="24"/>
        </w:rPr>
        <w:t>adverse</w:t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t xml:space="preserve"> perinatal outcome in growth-restricted fetuses with normal umbilical artery blood flow. </w:t>
      </w:r>
      <w:r w:rsidRPr="00F15C1B">
        <w:rPr>
          <w:rFonts w:ascii="Times New Roman" w:hAnsi="Times New Roman"/>
          <w:i/>
          <w:color w:val="000000" w:themeColor="text1"/>
          <w:sz w:val="24"/>
          <w:szCs w:val="24"/>
        </w:rPr>
        <w:t>Am J Obstet Gynecol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t>2014;211:420.e1-5.</w:t>
      </w:r>
    </w:p>
    <w:p w:rsidR="001F03A3" w:rsidRPr="00F15C1B" w:rsidRDefault="001F03A3" w:rsidP="001F03A3">
      <w:pPr>
        <w:pStyle w:val="NoSpacing"/>
        <w:spacing w:line="480" w:lineRule="auto"/>
      </w:pPr>
      <w:r w:rsidRPr="00F15C1B">
        <w:rPr>
          <w:rFonts w:ascii="Times New Roman" w:hAnsi="Times New Roman"/>
          <w:noProof/>
          <w:color w:val="000000" w:themeColor="text1"/>
          <w:sz w:val="24"/>
          <w:szCs w:val="24"/>
        </w:rPr>
        <w:t>Papageorghiou</w:t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t xml:space="preserve"> A, Ohuma E, Altman D, et al. International standards for fetal growth on serial</w:t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br/>
        <w:t xml:space="preserve">ultrasound measurements: the Fetal Growth </w:t>
      </w:r>
      <w:r w:rsidRPr="00F15C1B">
        <w:rPr>
          <w:rFonts w:ascii="Times New Roman" w:hAnsi="Times New Roman"/>
          <w:noProof/>
          <w:color w:val="000000" w:themeColor="text1"/>
          <w:sz w:val="24"/>
          <w:szCs w:val="24"/>
        </w:rPr>
        <w:t>Longitudnal</w:t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t xml:space="preserve"> Study of the INTERGROWTH-</w:t>
      </w:r>
      <w:r w:rsidRPr="008E1F13">
        <w:rPr>
          <w:rFonts w:ascii="Times New Roman" w:hAnsi="Times New Roman"/>
          <w:color w:val="000000" w:themeColor="text1"/>
          <w:sz w:val="24"/>
          <w:szCs w:val="24"/>
        </w:rPr>
        <w:t>21</w:t>
      </w:r>
      <w:r w:rsidRPr="008F287B">
        <w:rPr>
          <w:rFonts w:ascii="Times New Roman" w:hAnsi="Times New Roman"/>
          <w:color w:val="000000" w:themeColor="text1"/>
          <w:sz w:val="24"/>
          <w:szCs w:val="24"/>
        </w:rPr>
        <w:t>st</w:t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t xml:space="preserve"> project. </w:t>
      </w:r>
      <w:r w:rsidRPr="00F15C1B">
        <w:rPr>
          <w:rFonts w:ascii="Times New Roman" w:hAnsi="Times New Roman"/>
          <w:i/>
          <w:color w:val="000000" w:themeColor="text1"/>
          <w:sz w:val="24"/>
          <w:szCs w:val="24"/>
        </w:rPr>
        <w:t>Lancet</w:t>
      </w:r>
      <w:r>
        <w:rPr>
          <w:rFonts w:ascii="Times New Roman" w:hAnsi="Times New Roman"/>
          <w:i/>
          <w:color w:val="000000" w:themeColor="text1"/>
          <w:sz w:val="24"/>
          <w:szCs w:val="24"/>
        </w:rPr>
        <w:t>.</w:t>
      </w:r>
      <w:r w:rsidRPr="00F15C1B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8F287B">
        <w:rPr>
          <w:rFonts w:ascii="Times New Roman" w:hAnsi="Times New Roman"/>
          <w:color w:val="000000" w:themeColor="text1"/>
          <w:sz w:val="24"/>
          <w:szCs w:val="24"/>
        </w:rPr>
        <w:t>2014</w:t>
      </w:r>
      <w:r w:rsidRPr="008E1F13">
        <w:rPr>
          <w:rFonts w:ascii="Times New Roman" w:hAnsi="Times New Roman"/>
          <w:color w:val="000000" w:themeColor="text1"/>
          <w:sz w:val="24"/>
          <w:szCs w:val="24"/>
        </w:rPr>
        <w:t>;</w:t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t xml:space="preserve">384:869-879. </w:t>
      </w:r>
    </w:p>
    <w:p w:rsidR="001F03A3" w:rsidRPr="00F15C1B" w:rsidRDefault="001F03A3" w:rsidP="001F03A3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15C1B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Ramírez-Vélez R, Correa-Bautista JE, Villa-González E, et al. Effects of preterm birth and fetal growth retardation on life-course cardiovascular risk factors among schoolchildren from Colombia: the FUPRECOL study. </w:t>
      </w:r>
      <w:r w:rsidRPr="00F15C1B">
        <w:rPr>
          <w:rFonts w:ascii="Times New Roman" w:hAnsi="Times New Roman"/>
          <w:i/>
          <w:color w:val="000000" w:themeColor="text1"/>
          <w:sz w:val="24"/>
          <w:szCs w:val="24"/>
        </w:rPr>
        <w:t>Early Human Dev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t>2017;106-107:</w:t>
      </w:r>
      <w:r w:rsidRPr="00F15C1B">
        <w:rPr>
          <w:rStyle w:val="size-m"/>
          <w:rFonts w:ascii="Times New Roman" w:hAnsi="Times New Roman"/>
          <w:color w:val="000000" w:themeColor="text1"/>
          <w:sz w:val="24"/>
          <w:szCs w:val="24"/>
        </w:rPr>
        <w:t xml:space="preserve">53-58. </w:t>
      </w:r>
    </w:p>
    <w:p w:rsidR="001F03A3" w:rsidRPr="00F15C1B" w:rsidRDefault="001F03A3" w:rsidP="001F03A3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15C1B">
        <w:rPr>
          <w:rFonts w:ascii="Times New Roman" w:hAnsi="Times New Roman"/>
          <w:color w:val="000000" w:themeColor="text1"/>
          <w:sz w:val="24"/>
          <w:szCs w:val="24"/>
        </w:rPr>
        <w:t xml:space="preserve">Seravalli V, Baschat AA. A uniform management approach to optimize outcome in fetal growth restriction. </w:t>
      </w:r>
      <w:r w:rsidRPr="00F15C1B">
        <w:rPr>
          <w:rFonts w:ascii="Times New Roman" w:hAnsi="Times New Roman"/>
          <w:i/>
          <w:color w:val="000000" w:themeColor="text1"/>
          <w:sz w:val="24"/>
          <w:szCs w:val="24"/>
        </w:rPr>
        <w:t>Obstet Gynecol Clin North Am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t>2015;42:275</w:t>
      </w:r>
      <w:r>
        <w:rPr>
          <w:rFonts w:ascii="Times New Roman" w:hAnsi="Times New Roman"/>
          <w:color w:val="000000" w:themeColor="text1"/>
          <w:sz w:val="24"/>
          <w:szCs w:val="24"/>
        </w:rPr>
        <w:t>-</w:t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t>288.</w:t>
      </w:r>
    </w:p>
    <w:p w:rsidR="001F03A3" w:rsidRPr="00F15C1B" w:rsidRDefault="001F03A3" w:rsidP="001F03A3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15C1B">
        <w:rPr>
          <w:rFonts w:ascii="Times New Roman" w:hAnsi="Times New Roman"/>
          <w:color w:val="000000" w:themeColor="text1"/>
          <w:sz w:val="24"/>
          <w:szCs w:val="24"/>
        </w:rPr>
        <w:t xml:space="preserve">Sovio U, Smith GCS. The effect of customization and use of fetal growth standard on the association between birthweight percentile and adverse perinatal outcome. </w:t>
      </w:r>
      <w:r w:rsidRPr="00F15C1B">
        <w:rPr>
          <w:rFonts w:ascii="Times New Roman" w:hAnsi="Times New Roman"/>
          <w:i/>
          <w:color w:val="000000" w:themeColor="text1"/>
          <w:sz w:val="24"/>
          <w:szCs w:val="24"/>
        </w:rPr>
        <w:t>Am J Obstet Gynecol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t>2018;218</w:t>
      </w:r>
      <w:r w:rsidRPr="00F15C1B">
        <w:rPr>
          <w:rFonts w:ascii="Times New Roman" w:hAnsi="Times New Roman"/>
          <w:noProof/>
          <w:color w:val="000000" w:themeColor="text1"/>
          <w:sz w:val="24"/>
          <w:szCs w:val="24"/>
        </w:rPr>
        <w:t>:S738-S744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1F03A3" w:rsidRPr="00F15C1B" w:rsidRDefault="001F03A3" w:rsidP="001F03A3">
      <w:pPr>
        <w:autoSpaceDE w:val="0"/>
        <w:autoSpaceDN w:val="0"/>
        <w:adjustRightInd w:val="0"/>
        <w:spacing w:after="0" w:line="480" w:lineRule="auto"/>
      </w:pPr>
      <w:r w:rsidRPr="00F15C1B">
        <w:rPr>
          <w:rFonts w:ascii="Times New Roman" w:hAnsi="Times New Roman"/>
          <w:iCs/>
          <w:color w:val="000000" w:themeColor="text1"/>
          <w:sz w:val="24"/>
          <w:szCs w:val="24"/>
        </w:rPr>
        <w:t>Sovio U, White IR, Dacey A, Pasupathy D, Smith GCS.</w:t>
      </w:r>
      <w:r w:rsidRPr="00F15C1B">
        <w:rPr>
          <w:rFonts w:ascii="Times New Roman" w:eastAsia="Shaker2Lancet-Bold" w:hAnsi="Times New Roman"/>
          <w:bCs/>
          <w:color w:val="000000" w:themeColor="text1"/>
          <w:sz w:val="24"/>
          <w:szCs w:val="24"/>
        </w:rPr>
        <w:t xml:space="preserve"> Screening for fetal growth restriction with universal </w:t>
      </w:r>
      <w:r w:rsidRPr="00F15C1B">
        <w:rPr>
          <w:rFonts w:ascii="Times New Roman" w:eastAsia="Shaker2Lancet-Bold" w:hAnsi="Times New Roman"/>
          <w:bCs/>
          <w:noProof/>
          <w:color w:val="000000" w:themeColor="text1"/>
          <w:sz w:val="24"/>
          <w:szCs w:val="24"/>
        </w:rPr>
        <w:t>third trimester</w:t>
      </w:r>
      <w:r w:rsidRPr="00F15C1B">
        <w:rPr>
          <w:rFonts w:ascii="Times New Roman" w:eastAsia="Shaker2Lancet-Bold" w:hAnsi="Times New Roman"/>
          <w:bCs/>
          <w:color w:val="000000" w:themeColor="text1"/>
          <w:sz w:val="24"/>
          <w:szCs w:val="24"/>
        </w:rPr>
        <w:t xml:space="preserve"> ultrasonography in nulliparous women in the Pregnancy Outcome Prediction (POP) study: a prospective cohort study. </w:t>
      </w:r>
      <w:r w:rsidRPr="00F15C1B">
        <w:rPr>
          <w:rFonts w:ascii="Times New Roman" w:eastAsia="Shaker2Lancet-Bold" w:hAnsi="Times New Roman"/>
          <w:bCs/>
          <w:i/>
          <w:color w:val="000000" w:themeColor="text1"/>
          <w:sz w:val="24"/>
          <w:szCs w:val="24"/>
        </w:rPr>
        <w:t>Lancet</w:t>
      </w:r>
      <w:r w:rsidRPr="00F15C1B">
        <w:rPr>
          <w:rFonts w:ascii="Times New Roman" w:eastAsia="Shaker2Lancet-Bold" w:hAnsi="Times New Roman"/>
          <w:bCs/>
          <w:color w:val="000000" w:themeColor="text1"/>
          <w:sz w:val="24"/>
          <w:szCs w:val="24"/>
        </w:rPr>
        <w:t>.</w:t>
      </w:r>
      <w:r>
        <w:rPr>
          <w:rFonts w:ascii="Times New Roman" w:eastAsia="Shaker2Lancet-Bold" w:hAnsi="Times New Roman"/>
          <w:bCs/>
          <w:color w:val="000000" w:themeColor="text1"/>
          <w:sz w:val="24"/>
          <w:szCs w:val="24"/>
        </w:rPr>
        <w:t xml:space="preserve"> </w:t>
      </w:r>
      <w:r w:rsidRPr="00F15C1B">
        <w:rPr>
          <w:rFonts w:ascii="Times New Roman" w:eastAsia="Shaker2Lancet-Regular" w:hAnsi="Times New Roman"/>
          <w:color w:val="000000" w:themeColor="text1"/>
          <w:sz w:val="24"/>
          <w:szCs w:val="24"/>
        </w:rPr>
        <w:t xml:space="preserve">2015;386:2089-2097. </w:t>
      </w:r>
    </w:p>
    <w:p w:rsidR="001F03A3" w:rsidRPr="00F15C1B" w:rsidRDefault="001F03A3" w:rsidP="001F03A3">
      <w:pPr>
        <w:pStyle w:val="NoSpacing"/>
        <w:spacing w:line="480" w:lineRule="auto"/>
      </w:pPr>
      <w:r w:rsidRPr="00F15C1B">
        <w:rPr>
          <w:rFonts w:ascii="Times New Roman" w:hAnsi="Times New Roman"/>
          <w:noProof/>
          <w:color w:val="000000" w:themeColor="text1"/>
          <w:sz w:val="24"/>
          <w:szCs w:val="24"/>
        </w:rPr>
        <w:t>Vayssie`re</w:t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t xml:space="preserve"> C, Sentilhes L, Ego A, et al. Fetal growth restriction and intra-uterine growth restriction: guidelines for clinical practice from the French College of Gynaecologists and Obstetricians. </w:t>
      </w:r>
      <w:r w:rsidRPr="00F15C1B">
        <w:rPr>
          <w:rFonts w:ascii="Times New Roman" w:hAnsi="Times New Roman"/>
          <w:i/>
          <w:color w:val="000000" w:themeColor="text1"/>
          <w:sz w:val="24"/>
          <w:szCs w:val="24"/>
        </w:rPr>
        <w:t>Eur J Obstet Gynecol Reprod Biol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t xml:space="preserve">2015;193:10-18. </w:t>
      </w:r>
    </w:p>
    <w:p w:rsidR="00485E7D" w:rsidRDefault="001F03A3" w:rsidP="007A32E4">
      <w:pPr>
        <w:spacing w:line="480" w:lineRule="auto"/>
      </w:pPr>
      <w:r w:rsidRPr="00F15C1B">
        <w:rPr>
          <w:rFonts w:ascii="Times New Roman" w:hAnsi="Times New Roman"/>
          <w:color w:val="000000" w:themeColor="text1"/>
          <w:sz w:val="24"/>
          <w:szCs w:val="24"/>
        </w:rPr>
        <w:t xml:space="preserve">Villar J, Giuliani F, Bhutta ZA. Postnatal growth standards for preterm infants: the preterm postnatal follow up </w:t>
      </w:r>
      <w:r w:rsidRPr="00F15C1B">
        <w:rPr>
          <w:rFonts w:ascii="Times New Roman" w:hAnsi="Times New Roman"/>
          <w:noProof/>
          <w:color w:val="000000" w:themeColor="text1"/>
          <w:sz w:val="24"/>
          <w:szCs w:val="24"/>
        </w:rPr>
        <w:t>study</w:t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t xml:space="preserve"> of the INTERGROWTH-</w:t>
      </w:r>
      <w:r w:rsidRPr="008E1F13">
        <w:rPr>
          <w:rFonts w:ascii="Times New Roman" w:hAnsi="Times New Roman"/>
          <w:color w:val="000000" w:themeColor="text1"/>
          <w:sz w:val="24"/>
          <w:szCs w:val="24"/>
        </w:rPr>
        <w:t>21</w:t>
      </w:r>
      <w:r w:rsidRPr="008F287B">
        <w:rPr>
          <w:rFonts w:ascii="Times New Roman" w:hAnsi="Times New Roman"/>
          <w:color w:val="000000" w:themeColor="text1"/>
          <w:sz w:val="24"/>
          <w:szCs w:val="24"/>
        </w:rPr>
        <w:t>st</w:t>
      </w:r>
      <w:r w:rsidRPr="00F15C1B">
        <w:rPr>
          <w:rFonts w:ascii="Times New Roman" w:hAnsi="Times New Roman"/>
          <w:color w:val="000000" w:themeColor="text1"/>
          <w:sz w:val="24"/>
          <w:szCs w:val="24"/>
        </w:rPr>
        <w:t xml:space="preserve"> project. </w:t>
      </w:r>
      <w:r w:rsidRPr="00F15C1B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Lancet Glob Health</w:t>
      </w:r>
      <w:r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 xml:space="preserve">. </w:t>
      </w:r>
      <w:r w:rsidRPr="00F15C1B">
        <w:rPr>
          <w:rFonts w:ascii="Times New Roman" w:eastAsia="Shaker2Lancet-Bold" w:hAnsi="Times New Roman"/>
          <w:bCs/>
          <w:color w:val="000000" w:themeColor="text1"/>
          <w:sz w:val="24"/>
          <w:szCs w:val="24"/>
        </w:rPr>
        <w:t>2015</w:t>
      </w:r>
      <w:proofErr w:type="gramStart"/>
      <w:r w:rsidRPr="00F15C1B">
        <w:rPr>
          <w:rFonts w:ascii="Times New Roman" w:eastAsia="Shaker2Lancet-Bold" w:hAnsi="Times New Roman"/>
          <w:bCs/>
          <w:color w:val="000000" w:themeColor="text1"/>
          <w:sz w:val="24"/>
          <w:szCs w:val="24"/>
        </w:rPr>
        <w:t>;3:e681</w:t>
      </w:r>
      <w:proofErr w:type="gramEnd"/>
      <w:r>
        <w:rPr>
          <w:rFonts w:ascii="Times New Roman" w:eastAsia="Shaker2Lancet-Bold" w:hAnsi="Times New Roman"/>
          <w:bCs/>
          <w:color w:val="000000" w:themeColor="text1"/>
          <w:sz w:val="24"/>
          <w:szCs w:val="24"/>
        </w:rPr>
        <w:t>-</w:t>
      </w:r>
      <w:r w:rsidRPr="00F15C1B">
        <w:rPr>
          <w:rFonts w:ascii="Times New Roman" w:eastAsia="Shaker2Lancet-Bold" w:hAnsi="Times New Roman"/>
          <w:bCs/>
          <w:color w:val="000000" w:themeColor="text1"/>
          <w:sz w:val="24"/>
          <w:szCs w:val="24"/>
        </w:rPr>
        <w:t>e691</w:t>
      </w:r>
      <w:r w:rsidR="00D27D9A">
        <w:rPr>
          <w:rFonts w:ascii="Times New Roman" w:eastAsia="Shaker2Lancet-Bold" w:hAnsi="Times New Roman"/>
          <w:bCs/>
          <w:color w:val="000000" w:themeColor="text1"/>
          <w:sz w:val="24"/>
          <w:szCs w:val="24"/>
        </w:rPr>
        <w:t>.</w:t>
      </w:r>
    </w:p>
    <w:sectPr w:rsidR="00485E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eGothicLTStd-BdCn20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haker2Lancet-Bold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haker2Lancet-Regula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3A3"/>
    <w:rsid w:val="00075EB3"/>
    <w:rsid w:val="000E6F68"/>
    <w:rsid w:val="001F03A3"/>
    <w:rsid w:val="00485E7D"/>
    <w:rsid w:val="00630AE5"/>
    <w:rsid w:val="007A32E4"/>
    <w:rsid w:val="00D2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3A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heading">
    <w:name w:val="references_heading"/>
    <w:basedOn w:val="Normal"/>
    <w:uiPriority w:val="99"/>
    <w:rsid w:val="001F03A3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36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styleId="NoSpacing">
    <w:name w:val="No Spacing"/>
    <w:uiPriority w:val="1"/>
    <w:qFormat/>
    <w:rsid w:val="001F03A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ize-m">
    <w:name w:val="size-m"/>
    <w:rsid w:val="001F03A3"/>
  </w:style>
  <w:style w:type="paragraph" w:styleId="BalloonText">
    <w:name w:val="Balloon Text"/>
    <w:basedOn w:val="Normal"/>
    <w:link w:val="BalloonTextChar"/>
    <w:uiPriority w:val="99"/>
    <w:semiHidden/>
    <w:unhideWhenUsed/>
    <w:rsid w:val="00630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AE5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30A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0A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0AE5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0A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0AE5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3A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heading">
    <w:name w:val="references_heading"/>
    <w:basedOn w:val="Normal"/>
    <w:uiPriority w:val="99"/>
    <w:rsid w:val="001F03A3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36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styleId="NoSpacing">
    <w:name w:val="No Spacing"/>
    <w:uiPriority w:val="1"/>
    <w:qFormat/>
    <w:rsid w:val="001F03A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ize-m">
    <w:name w:val="size-m"/>
    <w:rsid w:val="001F03A3"/>
  </w:style>
  <w:style w:type="paragraph" w:styleId="BalloonText">
    <w:name w:val="Balloon Text"/>
    <w:basedOn w:val="Normal"/>
    <w:link w:val="BalloonTextChar"/>
    <w:uiPriority w:val="99"/>
    <w:semiHidden/>
    <w:unhideWhenUsed/>
    <w:rsid w:val="00630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AE5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30A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0A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0AE5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0A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0AE5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2019-07-18T09:48:00Z</dcterms:created>
  <dcterms:modified xsi:type="dcterms:W3CDTF">2019-10-16T08:11:00Z</dcterms:modified>
</cp:coreProperties>
</file>